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D4FFE" w14:textId="77777777" w:rsidR="00EE3DF6" w:rsidRPr="000F6C4D" w:rsidRDefault="00EE3DF6" w:rsidP="00EE3DF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0F6C4D">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1400841E" wp14:editId="069CEE6D">
            <wp:simplePos x="0" y="0"/>
            <wp:positionH relativeFrom="page">
              <wp:align>right</wp:align>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sidRPr="000F6C4D">
        <w:rPr>
          <w:rFonts w:ascii="Tahoma" w:eastAsia="Times New Roman" w:hAnsi="Tahoma" w:cs="Tahoma"/>
          <w:color w:val="000000" w:themeColor="text1"/>
          <w:kern w:val="0"/>
          <w:sz w:val="23"/>
          <w:szCs w:val="23"/>
          <w:lang w:val="en-PH" w:eastAsia="en-PH" w:bidi="ar-SA"/>
          <w14:ligatures w14:val="none"/>
        </w:rPr>
        <w:t>++144111111111111</w:t>
      </w:r>
    </w:p>
    <w:p w14:paraId="0F02B6D1" w14:textId="77777777" w:rsidR="00EE3DF6" w:rsidRPr="000F6C4D" w:rsidRDefault="00EE3DF6" w:rsidP="00EE3DF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62C26FF" w14:textId="77777777" w:rsidR="00EE3DF6" w:rsidRPr="000F6C4D" w:rsidRDefault="00EE3DF6" w:rsidP="00EE3DF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6E0F1E3" w14:textId="77777777" w:rsidR="00EE3DF6" w:rsidRPr="000F6C4D" w:rsidRDefault="00EE3DF6" w:rsidP="00EE3DF6">
      <w:pPr>
        <w:spacing w:line="259" w:lineRule="auto"/>
        <w:ind w:left="720"/>
        <w:jc w:val="both"/>
        <w:rPr>
          <w:rFonts w:ascii="Arial" w:eastAsia="Calibri" w:hAnsi="Arial" w:cs="Arial"/>
          <w:b/>
          <w:i/>
          <w:kern w:val="0"/>
          <w:sz w:val="2"/>
          <w:szCs w:val="2"/>
          <w:lang w:eastAsia="en-PH" w:bidi="ar-SA"/>
          <w14:ligatures w14:val="none"/>
        </w:rPr>
      </w:pPr>
    </w:p>
    <w:p w14:paraId="4EAC3EA5" w14:textId="77777777" w:rsidR="00EE3DF6" w:rsidRPr="000F6C4D" w:rsidRDefault="00EE3DF6" w:rsidP="00EE3DF6">
      <w:pPr>
        <w:spacing w:after="0" w:line="240" w:lineRule="auto"/>
        <w:jc w:val="both"/>
        <w:rPr>
          <w:rFonts w:ascii="Arial" w:eastAsia="Times New Roman" w:hAnsi="Arial" w:cs="Arial"/>
          <w:kern w:val="0"/>
          <w:sz w:val="22"/>
          <w:szCs w:val="22"/>
          <w:lang w:bidi="ar-SA"/>
          <w14:ligatures w14:val="none"/>
        </w:rPr>
      </w:pPr>
      <w:r w:rsidRPr="000F6C4D">
        <w:rPr>
          <w:rFonts w:ascii="Arial" w:eastAsia="Times New Roman" w:hAnsi="Arial" w:cs="Arial"/>
          <w:kern w:val="0"/>
          <w:sz w:val="22"/>
          <w:szCs w:val="22"/>
          <w:lang w:bidi="ar-SA"/>
          <w14:ligatures w14:val="none"/>
        </w:rPr>
        <w:t>EXCERPT FROM THE MINUTES OF THE CY 2025 – 38</w:t>
      </w:r>
      <w:r w:rsidRPr="000F6C4D">
        <w:rPr>
          <w:rFonts w:ascii="Arial" w:eastAsia="Times New Roman" w:hAnsi="Arial" w:cs="Arial"/>
          <w:kern w:val="0"/>
          <w:sz w:val="22"/>
          <w:szCs w:val="22"/>
          <w:vertAlign w:val="superscript"/>
          <w:lang w:bidi="ar-SA"/>
          <w14:ligatures w14:val="none"/>
        </w:rPr>
        <w:t>th</w:t>
      </w:r>
      <w:r w:rsidRPr="000F6C4D">
        <w:rPr>
          <w:rFonts w:ascii="Arial" w:eastAsia="Times New Roman" w:hAnsi="Arial" w:cs="Arial"/>
          <w:kern w:val="0"/>
          <w:sz w:val="22"/>
          <w:szCs w:val="22"/>
          <w:lang w:bidi="ar-SA"/>
          <w14:ligatures w14:val="none"/>
        </w:rPr>
        <w:t xml:space="preserve"> REGULAR</w:t>
      </w:r>
      <w:r w:rsidRPr="000F6C4D">
        <w:rPr>
          <w:rFonts w:ascii="Arial" w:eastAsia="Times New Roman" w:hAnsi="Arial" w:cs="Arial"/>
          <w:b/>
          <w:kern w:val="0"/>
          <w:sz w:val="22"/>
          <w:szCs w:val="22"/>
          <w:lang w:bidi="ar-SA"/>
          <w14:ligatures w14:val="none"/>
        </w:rPr>
        <w:t xml:space="preserve"> </w:t>
      </w:r>
      <w:r w:rsidRPr="000F6C4D">
        <w:rPr>
          <w:rFonts w:ascii="Arial" w:eastAsia="Times New Roman" w:hAnsi="Arial" w:cs="Arial"/>
          <w:kern w:val="0"/>
          <w:sz w:val="22"/>
          <w:szCs w:val="22"/>
          <w:lang w:bidi="ar-SA"/>
          <w14:ligatures w14:val="none"/>
        </w:rPr>
        <w:t>SESSION OF THE HONORABLE SANGGUNIANG BAYAN TIGBAUAN, ILOILO HELD AT THE S.B. SESSION HALL, TIGBAUAN MUNICIPAL BUILDING ON SEPTEMBER 17, 2025 AT 10:05 IN THE MORNING</w:t>
      </w:r>
    </w:p>
    <w:p w14:paraId="40EC2E16" w14:textId="77777777" w:rsidR="00EE3DF6" w:rsidRPr="000F6C4D" w:rsidRDefault="00EE3DF6" w:rsidP="00EE3DF6">
      <w:pPr>
        <w:spacing w:line="259" w:lineRule="auto"/>
        <w:ind w:left="720"/>
        <w:jc w:val="both"/>
        <w:rPr>
          <w:rFonts w:ascii="Arial" w:eastAsia="Calibri" w:hAnsi="Arial" w:cs="Arial"/>
          <w:b/>
          <w:i/>
          <w:kern w:val="0"/>
          <w:sz w:val="2"/>
          <w:szCs w:val="2"/>
          <w:lang w:eastAsia="en-PH" w:bidi="ar-SA"/>
          <w14:ligatures w14:val="none"/>
        </w:rPr>
      </w:pPr>
    </w:p>
    <w:p w14:paraId="3FB0DC48" w14:textId="77777777" w:rsidR="00EE3DF6" w:rsidRPr="000F6C4D" w:rsidRDefault="00EE3DF6" w:rsidP="00EE3DF6">
      <w:pPr>
        <w:ind w:left="720"/>
        <w:jc w:val="both"/>
        <w:rPr>
          <w:rFonts w:ascii="Arial" w:hAnsi="Arial" w:cs="Arial"/>
          <w:b/>
          <w:i/>
          <w:sz w:val="22"/>
          <w:szCs w:val="22"/>
        </w:rPr>
      </w:pPr>
      <w:r w:rsidRPr="000F6C4D">
        <w:rPr>
          <w:rFonts w:ascii="Arial" w:hAnsi="Arial" w:cs="Arial"/>
          <w:b/>
          <w:i/>
          <w:sz w:val="22"/>
          <w:szCs w:val="22"/>
        </w:rPr>
        <w:t>PRESENT:</w:t>
      </w:r>
    </w:p>
    <w:p w14:paraId="7EFF8B45" w14:textId="77777777" w:rsidR="00EE3DF6" w:rsidRPr="000F6C4D" w:rsidRDefault="00EE3DF6" w:rsidP="00EE3DF6">
      <w:pPr>
        <w:spacing w:after="0"/>
        <w:ind w:left="2160" w:hanging="1440"/>
        <w:rPr>
          <w:rFonts w:ascii="Arial" w:hAnsi="Arial" w:cs="Arial"/>
          <w:color w:val="000000"/>
          <w:sz w:val="22"/>
          <w:szCs w:val="22"/>
        </w:rPr>
      </w:pPr>
      <w:r w:rsidRPr="000F6C4D">
        <w:rPr>
          <w:rFonts w:ascii="Arial" w:hAnsi="Arial" w:cs="Arial"/>
          <w:color w:val="000000"/>
          <w:sz w:val="22"/>
          <w:szCs w:val="22"/>
        </w:rPr>
        <w:t xml:space="preserve">HON. LUGEN T. ORTILANO, </w:t>
      </w:r>
      <w:r w:rsidRPr="000F6C4D">
        <w:rPr>
          <w:rFonts w:ascii="Arial" w:hAnsi="Arial" w:cs="Arial"/>
          <w:color w:val="000000"/>
          <w:sz w:val="22"/>
          <w:szCs w:val="22"/>
        </w:rPr>
        <w:tab/>
      </w:r>
      <w:r w:rsidRPr="000F6C4D">
        <w:rPr>
          <w:rFonts w:ascii="Arial" w:hAnsi="Arial" w:cs="Arial"/>
          <w:color w:val="000000"/>
          <w:sz w:val="22"/>
          <w:szCs w:val="22"/>
        </w:rPr>
        <w:tab/>
        <w:t>-</w:t>
      </w:r>
      <w:r w:rsidRPr="000F6C4D">
        <w:rPr>
          <w:rFonts w:ascii="Arial" w:hAnsi="Arial" w:cs="Arial"/>
          <w:color w:val="000000"/>
          <w:sz w:val="22"/>
          <w:szCs w:val="22"/>
        </w:rPr>
        <w:tab/>
        <w:t>Vice Mayor &amp; Presiding Officer</w:t>
      </w:r>
    </w:p>
    <w:p w14:paraId="2C8EE375" w14:textId="77777777" w:rsidR="00EE3DF6" w:rsidRPr="000F6C4D" w:rsidRDefault="00EE3DF6" w:rsidP="00EE3DF6">
      <w:pPr>
        <w:spacing w:after="0"/>
        <w:ind w:firstLine="720"/>
        <w:rPr>
          <w:rFonts w:ascii="Arial" w:hAnsi="Arial" w:cs="Arial"/>
          <w:color w:val="FF0000"/>
          <w:sz w:val="22"/>
          <w:szCs w:val="22"/>
        </w:rPr>
      </w:pPr>
      <w:r w:rsidRPr="000F6C4D">
        <w:rPr>
          <w:rFonts w:ascii="Arial" w:hAnsi="Arial" w:cs="Arial"/>
          <w:sz w:val="22"/>
          <w:szCs w:val="22"/>
        </w:rPr>
        <w:t>HON. PINKY A. JARINA</w:t>
      </w:r>
      <w:r w:rsidRPr="000F6C4D">
        <w:rPr>
          <w:rFonts w:ascii="Arial" w:hAnsi="Arial" w:cs="Arial"/>
          <w:sz w:val="22"/>
          <w:szCs w:val="22"/>
        </w:rPr>
        <w:tab/>
      </w:r>
      <w:r w:rsidRPr="000F6C4D">
        <w:rPr>
          <w:rFonts w:ascii="Arial" w:hAnsi="Arial" w:cs="Arial"/>
          <w:sz w:val="22"/>
          <w:szCs w:val="22"/>
        </w:rPr>
        <w:tab/>
      </w:r>
      <w:r w:rsidRPr="000F6C4D">
        <w:rPr>
          <w:rFonts w:ascii="Arial" w:hAnsi="Arial" w:cs="Arial"/>
          <w:sz w:val="22"/>
          <w:szCs w:val="22"/>
        </w:rPr>
        <w:tab/>
      </w:r>
      <w:proofErr w:type="gramStart"/>
      <w:r w:rsidRPr="000F6C4D">
        <w:rPr>
          <w:rFonts w:ascii="Calibri" w:hAnsi="Calibri" w:cs="Arial"/>
          <w:i/>
          <w:sz w:val="22"/>
          <w:szCs w:val="22"/>
        </w:rPr>
        <w:t xml:space="preserve">-  </w:t>
      </w:r>
      <w:r w:rsidRPr="000F6C4D">
        <w:rPr>
          <w:rFonts w:ascii="Calibri" w:hAnsi="Calibri" w:cs="Arial"/>
          <w:i/>
          <w:sz w:val="22"/>
          <w:szCs w:val="22"/>
        </w:rPr>
        <w:tab/>
      </w:r>
      <w:proofErr w:type="gramEnd"/>
      <w:r w:rsidRPr="000F6C4D">
        <w:rPr>
          <w:rFonts w:ascii="Arial" w:hAnsi="Arial" w:cs="Arial"/>
          <w:sz w:val="22"/>
          <w:szCs w:val="22"/>
        </w:rPr>
        <w:t>SB Member</w:t>
      </w:r>
      <w:r w:rsidRPr="000F6C4D">
        <w:rPr>
          <w:rFonts w:ascii="Arial" w:hAnsi="Arial" w:cs="Arial"/>
          <w:color w:val="FF0000"/>
          <w:sz w:val="22"/>
          <w:szCs w:val="22"/>
        </w:rPr>
        <w:t xml:space="preserve"> </w:t>
      </w:r>
    </w:p>
    <w:p w14:paraId="00B8D00E" w14:textId="77777777" w:rsidR="00EE3DF6" w:rsidRPr="000F6C4D" w:rsidRDefault="00EE3DF6" w:rsidP="00EE3DF6">
      <w:pPr>
        <w:spacing w:after="0"/>
        <w:ind w:firstLine="720"/>
        <w:rPr>
          <w:rFonts w:ascii="Arial" w:hAnsi="Arial" w:cs="Arial"/>
          <w:sz w:val="22"/>
          <w:szCs w:val="22"/>
        </w:rPr>
      </w:pPr>
      <w:r w:rsidRPr="000F6C4D">
        <w:rPr>
          <w:rFonts w:ascii="Arial" w:hAnsi="Arial" w:cs="Arial"/>
          <w:sz w:val="22"/>
          <w:szCs w:val="22"/>
        </w:rPr>
        <w:t>HON. GENE ROSE C. CANAYA</w:t>
      </w:r>
      <w:r w:rsidRPr="000F6C4D">
        <w:rPr>
          <w:rFonts w:ascii="Arial" w:hAnsi="Arial" w:cs="Arial"/>
          <w:sz w:val="22"/>
          <w:szCs w:val="22"/>
        </w:rPr>
        <w:tab/>
      </w:r>
      <w:r w:rsidRPr="000F6C4D">
        <w:rPr>
          <w:rFonts w:ascii="Arial" w:hAnsi="Arial" w:cs="Arial"/>
          <w:sz w:val="22"/>
          <w:szCs w:val="22"/>
        </w:rPr>
        <w:tab/>
        <w:t xml:space="preserve">- </w:t>
      </w:r>
      <w:r w:rsidRPr="000F6C4D">
        <w:rPr>
          <w:rFonts w:ascii="Arial" w:hAnsi="Arial" w:cs="Arial"/>
          <w:sz w:val="22"/>
          <w:szCs w:val="22"/>
        </w:rPr>
        <w:tab/>
        <w:t xml:space="preserve">SB Member </w:t>
      </w:r>
    </w:p>
    <w:p w14:paraId="4D1266AD" w14:textId="77777777" w:rsidR="00EE3DF6" w:rsidRPr="000F6C4D" w:rsidRDefault="00EE3DF6" w:rsidP="00EE3DF6">
      <w:pPr>
        <w:spacing w:after="0" w:line="240" w:lineRule="auto"/>
        <w:ind w:firstLine="720"/>
        <w:rPr>
          <w:rFonts w:ascii="Arial" w:eastAsia="Times New Roman" w:hAnsi="Arial" w:cs="Arial"/>
          <w:kern w:val="0"/>
          <w:sz w:val="22"/>
          <w:szCs w:val="22"/>
          <w:lang w:bidi="ar-SA"/>
          <w14:ligatures w14:val="none"/>
        </w:rPr>
      </w:pPr>
      <w:r w:rsidRPr="000F6C4D">
        <w:rPr>
          <w:rFonts w:ascii="Arial" w:eastAsia="Times New Roman" w:hAnsi="Arial" w:cs="Arial"/>
          <w:color w:val="000000"/>
          <w:kern w:val="0"/>
          <w:sz w:val="22"/>
          <w:szCs w:val="22"/>
          <w:lang w:bidi="ar-SA"/>
          <w14:ligatures w14:val="none"/>
        </w:rPr>
        <w:t>HON. ADRIAN S. CAMPOSAGRADO</w:t>
      </w:r>
      <w:r w:rsidRPr="000F6C4D">
        <w:rPr>
          <w:rFonts w:ascii="Calibri" w:eastAsia="Times New Roman" w:hAnsi="Calibri" w:cs="Arial"/>
          <w:i/>
          <w:kern w:val="0"/>
          <w:sz w:val="22"/>
          <w:szCs w:val="22"/>
          <w:lang w:bidi="ar-SA"/>
          <w14:ligatures w14:val="none"/>
        </w:rPr>
        <w:tab/>
      </w:r>
      <w:proofErr w:type="gramStart"/>
      <w:r w:rsidRPr="000F6C4D">
        <w:rPr>
          <w:rFonts w:ascii="Calibri" w:eastAsia="Times New Roman" w:hAnsi="Calibri" w:cs="Arial"/>
          <w:i/>
          <w:kern w:val="0"/>
          <w:sz w:val="22"/>
          <w:szCs w:val="22"/>
          <w:lang w:bidi="ar-SA"/>
          <w14:ligatures w14:val="none"/>
        </w:rPr>
        <w:t xml:space="preserve">-  </w:t>
      </w:r>
      <w:r w:rsidRPr="000F6C4D">
        <w:rPr>
          <w:rFonts w:ascii="Calibri" w:eastAsia="Times New Roman" w:hAnsi="Calibri" w:cs="Arial"/>
          <w:i/>
          <w:kern w:val="0"/>
          <w:sz w:val="22"/>
          <w:szCs w:val="22"/>
          <w:lang w:bidi="ar-SA"/>
          <w14:ligatures w14:val="none"/>
        </w:rPr>
        <w:tab/>
      </w:r>
      <w:proofErr w:type="gramEnd"/>
      <w:r w:rsidRPr="000F6C4D">
        <w:rPr>
          <w:rFonts w:ascii="Arial" w:eastAsia="Times New Roman" w:hAnsi="Arial" w:cs="Arial"/>
          <w:kern w:val="0"/>
          <w:sz w:val="22"/>
          <w:szCs w:val="22"/>
          <w:lang w:bidi="ar-SA"/>
          <w14:ligatures w14:val="none"/>
        </w:rPr>
        <w:t>SB Member</w:t>
      </w:r>
    </w:p>
    <w:p w14:paraId="55F9E087" w14:textId="77777777" w:rsidR="00EE3DF6" w:rsidRPr="000F6C4D" w:rsidRDefault="00EE3DF6" w:rsidP="00EE3DF6">
      <w:pPr>
        <w:spacing w:after="0"/>
        <w:ind w:firstLine="720"/>
        <w:rPr>
          <w:rFonts w:ascii="Arial" w:hAnsi="Arial" w:cs="Arial"/>
          <w:color w:val="000000"/>
          <w:sz w:val="22"/>
          <w:szCs w:val="22"/>
        </w:rPr>
      </w:pPr>
      <w:r w:rsidRPr="000F6C4D">
        <w:rPr>
          <w:rFonts w:ascii="Arial" w:hAnsi="Arial" w:cs="Arial"/>
          <w:color w:val="000000"/>
          <w:sz w:val="22"/>
          <w:szCs w:val="22"/>
        </w:rPr>
        <w:t>HON. JOEL L. SAYSON</w:t>
      </w:r>
      <w:r w:rsidRPr="000F6C4D">
        <w:rPr>
          <w:rFonts w:ascii="Arial" w:hAnsi="Arial" w:cs="Arial"/>
          <w:color w:val="000000"/>
          <w:sz w:val="22"/>
          <w:szCs w:val="22"/>
        </w:rPr>
        <w:tab/>
      </w:r>
      <w:r w:rsidRPr="000F6C4D">
        <w:rPr>
          <w:rFonts w:ascii="Arial" w:hAnsi="Arial" w:cs="Arial"/>
          <w:color w:val="000000"/>
          <w:sz w:val="22"/>
          <w:szCs w:val="22"/>
        </w:rPr>
        <w:tab/>
      </w:r>
      <w:r w:rsidRPr="000F6C4D">
        <w:rPr>
          <w:rFonts w:ascii="Arial" w:hAnsi="Arial" w:cs="Arial"/>
          <w:color w:val="000000"/>
          <w:sz w:val="22"/>
          <w:szCs w:val="22"/>
        </w:rPr>
        <w:tab/>
      </w:r>
      <w:proofErr w:type="gramStart"/>
      <w:r w:rsidRPr="000F6C4D">
        <w:rPr>
          <w:rFonts w:ascii="Calibri" w:hAnsi="Calibri" w:cs="Arial"/>
          <w:i/>
          <w:sz w:val="22"/>
          <w:szCs w:val="22"/>
        </w:rPr>
        <w:t xml:space="preserve">-  </w:t>
      </w:r>
      <w:r w:rsidRPr="000F6C4D">
        <w:rPr>
          <w:rFonts w:ascii="Calibri" w:hAnsi="Calibri" w:cs="Arial"/>
          <w:i/>
          <w:sz w:val="22"/>
          <w:szCs w:val="22"/>
        </w:rPr>
        <w:tab/>
      </w:r>
      <w:proofErr w:type="gramEnd"/>
      <w:r w:rsidRPr="000F6C4D">
        <w:rPr>
          <w:rFonts w:ascii="Arial" w:hAnsi="Arial" w:cs="Arial"/>
          <w:sz w:val="22"/>
          <w:szCs w:val="22"/>
        </w:rPr>
        <w:t>SB Member</w:t>
      </w:r>
    </w:p>
    <w:p w14:paraId="6E276CA3" w14:textId="77777777" w:rsidR="00EE3DF6" w:rsidRPr="000F6C4D" w:rsidRDefault="00EE3DF6" w:rsidP="00EE3DF6">
      <w:pPr>
        <w:spacing w:after="0" w:line="240" w:lineRule="auto"/>
        <w:ind w:firstLine="720"/>
        <w:rPr>
          <w:rFonts w:ascii="Arial" w:eastAsia="Times New Roman" w:hAnsi="Arial" w:cs="Arial"/>
          <w:kern w:val="0"/>
          <w:sz w:val="22"/>
          <w:szCs w:val="22"/>
          <w:lang w:bidi="ar-SA"/>
          <w14:ligatures w14:val="none"/>
        </w:rPr>
      </w:pPr>
      <w:r w:rsidRPr="000F6C4D">
        <w:rPr>
          <w:rFonts w:ascii="Arial" w:eastAsia="Times New Roman" w:hAnsi="Arial" w:cs="Arial"/>
          <w:color w:val="000000"/>
          <w:kern w:val="0"/>
          <w:sz w:val="22"/>
          <w:szCs w:val="22"/>
          <w:lang w:bidi="ar-SA"/>
          <w14:ligatures w14:val="none"/>
        </w:rPr>
        <w:t>HON. MARLON R. TERUÑEZ</w:t>
      </w:r>
      <w:r w:rsidRPr="000F6C4D">
        <w:rPr>
          <w:rFonts w:ascii="Arial" w:eastAsia="Times New Roman" w:hAnsi="Arial" w:cs="Arial"/>
          <w:color w:val="000000"/>
          <w:kern w:val="0"/>
          <w:sz w:val="22"/>
          <w:szCs w:val="22"/>
          <w:lang w:bidi="ar-SA"/>
          <w14:ligatures w14:val="none"/>
        </w:rPr>
        <w:tab/>
      </w:r>
      <w:r w:rsidRPr="000F6C4D">
        <w:rPr>
          <w:rFonts w:ascii="Arial" w:eastAsia="Times New Roman" w:hAnsi="Arial" w:cs="Arial"/>
          <w:color w:val="000000"/>
          <w:kern w:val="0"/>
          <w:sz w:val="22"/>
          <w:szCs w:val="22"/>
          <w:lang w:bidi="ar-SA"/>
          <w14:ligatures w14:val="none"/>
        </w:rPr>
        <w:tab/>
      </w:r>
      <w:proofErr w:type="gramStart"/>
      <w:r w:rsidRPr="000F6C4D">
        <w:rPr>
          <w:rFonts w:ascii="Calibri" w:eastAsia="Times New Roman" w:hAnsi="Calibri" w:cs="Arial"/>
          <w:i/>
          <w:kern w:val="0"/>
          <w:sz w:val="22"/>
          <w:szCs w:val="22"/>
          <w:lang w:bidi="ar-SA"/>
          <w14:ligatures w14:val="none"/>
        </w:rPr>
        <w:t xml:space="preserve">-  </w:t>
      </w:r>
      <w:r w:rsidRPr="000F6C4D">
        <w:rPr>
          <w:rFonts w:ascii="Calibri" w:eastAsia="Times New Roman" w:hAnsi="Calibri" w:cs="Arial"/>
          <w:i/>
          <w:kern w:val="0"/>
          <w:sz w:val="22"/>
          <w:szCs w:val="22"/>
          <w:lang w:bidi="ar-SA"/>
          <w14:ligatures w14:val="none"/>
        </w:rPr>
        <w:tab/>
      </w:r>
      <w:proofErr w:type="gramEnd"/>
      <w:r w:rsidRPr="000F6C4D">
        <w:rPr>
          <w:rFonts w:ascii="Arial" w:eastAsia="Times New Roman" w:hAnsi="Arial" w:cs="Arial"/>
          <w:kern w:val="0"/>
          <w:sz w:val="22"/>
          <w:szCs w:val="22"/>
          <w:lang w:bidi="ar-SA"/>
          <w14:ligatures w14:val="none"/>
        </w:rPr>
        <w:t>SB Member</w:t>
      </w:r>
    </w:p>
    <w:p w14:paraId="797FA1FF" w14:textId="77777777" w:rsidR="00EE3DF6" w:rsidRPr="000F6C4D" w:rsidRDefault="00EE3DF6" w:rsidP="00EE3DF6">
      <w:pPr>
        <w:spacing w:after="0" w:line="240" w:lineRule="auto"/>
        <w:ind w:firstLine="720"/>
        <w:rPr>
          <w:rFonts w:ascii="Arial" w:eastAsia="Times New Roman" w:hAnsi="Arial" w:cs="Arial"/>
          <w:kern w:val="0"/>
          <w:sz w:val="22"/>
          <w:szCs w:val="22"/>
          <w:lang w:bidi="ar-SA"/>
          <w14:ligatures w14:val="none"/>
        </w:rPr>
      </w:pPr>
      <w:r w:rsidRPr="000F6C4D">
        <w:rPr>
          <w:rFonts w:ascii="Arial" w:eastAsia="Times New Roman" w:hAnsi="Arial" w:cs="Arial"/>
          <w:color w:val="000000"/>
          <w:kern w:val="0"/>
          <w:sz w:val="22"/>
          <w:szCs w:val="22"/>
          <w:lang w:bidi="ar-SA"/>
          <w14:ligatures w14:val="none"/>
        </w:rPr>
        <w:t>HON. NORA ROSE T. TUBIANO</w:t>
      </w:r>
      <w:r w:rsidRPr="000F6C4D">
        <w:rPr>
          <w:rFonts w:ascii="Arial" w:eastAsia="Times New Roman" w:hAnsi="Arial" w:cs="Arial"/>
          <w:color w:val="000000"/>
          <w:kern w:val="0"/>
          <w:sz w:val="22"/>
          <w:szCs w:val="22"/>
          <w:lang w:bidi="ar-SA"/>
          <w14:ligatures w14:val="none"/>
        </w:rPr>
        <w:tab/>
      </w:r>
      <w:r w:rsidRPr="000F6C4D">
        <w:rPr>
          <w:rFonts w:ascii="Arial" w:eastAsia="Times New Roman" w:hAnsi="Arial" w:cs="Arial"/>
          <w:color w:val="000000"/>
          <w:kern w:val="0"/>
          <w:sz w:val="22"/>
          <w:szCs w:val="22"/>
          <w:lang w:bidi="ar-SA"/>
          <w14:ligatures w14:val="none"/>
        </w:rPr>
        <w:tab/>
      </w:r>
      <w:proofErr w:type="gramStart"/>
      <w:r w:rsidRPr="000F6C4D">
        <w:rPr>
          <w:rFonts w:ascii="Calibri" w:eastAsia="Times New Roman" w:hAnsi="Calibri" w:cs="Arial"/>
          <w:i/>
          <w:kern w:val="0"/>
          <w:sz w:val="22"/>
          <w:szCs w:val="22"/>
          <w:lang w:bidi="ar-SA"/>
          <w14:ligatures w14:val="none"/>
        </w:rPr>
        <w:t xml:space="preserve">-  </w:t>
      </w:r>
      <w:r w:rsidRPr="000F6C4D">
        <w:rPr>
          <w:rFonts w:ascii="Calibri" w:eastAsia="Times New Roman" w:hAnsi="Calibri" w:cs="Arial"/>
          <w:i/>
          <w:kern w:val="0"/>
          <w:sz w:val="22"/>
          <w:szCs w:val="22"/>
          <w:lang w:bidi="ar-SA"/>
          <w14:ligatures w14:val="none"/>
        </w:rPr>
        <w:tab/>
      </w:r>
      <w:proofErr w:type="gramEnd"/>
      <w:r w:rsidRPr="000F6C4D">
        <w:rPr>
          <w:rFonts w:ascii="Arial" w:eastAsia="Times New Roman" w:hAnsi="Arial" w:cs="Arial"/>
          <w:kern w:val="0"/>
          <w:sz w:val="22"/>
          <w:szCs w:val="22"/>
          <w:lang w:bidi="ar-SA"/>
          <w14:ligatures w14:val="none"/>
        </w:rPr>
        <w:t>SB Member</w:t>
      </w:r>
    </w:p>
    <w:p w14:paraId="3076AC59" w14:textId="77777777" w:rsidR="00EE3DF6" w:rsidRPr="000F6C4D" w:rsidRDefault="00EE3DF6" w:rsidP="00EE3DF6">
      <w:pPr>
        <w:spacing w:after="0"/>
        <w:ind w:firstLine="720"/>
        <w:rPr>
          <w:rFonts w:ascii="Arial" w:hAnsi="Arial" w:cs="Arial"/>
          <w:color w:val="000000"/>
          <w:sz w:val="22"/>
          <w:szCs w:val="22"/>
        </w:rPr>
      </w:pPr>
      <w:r w:rsidRPr="000F6C4D">
        <w:rPr>
          <w:rFonts w:ascii="Arial" w:hAnsi="Arial" w:cs="Arial"/>
          <w:color w:val="000000"/>
          <w:sz w:val="22"/>
          <w:szCs w:val="22"/>
        </w:rPr>
        <w:t>HON. REYNALDO E. TUMABOTABO</w:t>
      </w:r>
      <w:r w:rsidRPr="000F6C4D">
        <w:rPr>
          <w:rFonts w:ascii="Arial" w:hAnsi="Arial" w:cs="Arial"/>
          <w:color w:val="000000"/>
          <w:sz w:val="22"/>
          <w:szCs w:val="22"/>
        </w:rPr>
        <w:tab/>
      </w:r>
      <w:proofErr w:type="gramStart"/>
      <w:r w:rsidRPr="000F6C4D">
        <w:rPr>
          <w:rFonts w:ascii="Calibri" w:hAnsi="Calibri" w:cs="Arial"/>
          <w:i/>
          <w:sz w:val="22"/>
          <w:szCs w:val="22"/>
        </w:rPr>
        <w:t xml:space="preserve">-  </w:t>
      </w:r>
      <w:r w:rsidRPr="000F6C4D">
        <w:rPr>
          <w:rFonts w:ascii="Calibri" w:hAnsi="Calibri" w:cs="Arial"/>
          <w:i/>
          <w:sz w:val="22"/>
          <w:szCs w:val="22"/>
        </w:rPr>
        <w:tab/>
      </w:r>
      <w:proofErr w:type="gramEnd"/>
      <w:r w:rsidRPr="000F6C4D">
        <w:rPr>
          <w:rFonts w:ascii="Arial" w:hAnsi="Arial" w:cs="Arial"/>
          <w:sz w:val="22"/>
          <w:szCs w:val="22"/>
        </w:rPr>
        <w:t>SB Member</w:t>
      </w:r>
    </w:p>
    <w:p w14:paraId="53BE9DC9" w14:textId="77777777" w:rsidR="00EE3DF6" w:rsidRPr="000F6C4D" w:rsidRDefault="00EE3DF6" w:rsidP="00EE3DF6">
      <w:pPr>
        <w:spacing w:after="0"/>
        <w:ind w:firstLine="720"/>
        <w:rPr>
          <w:rFonts w:ascii="Arial" w:hAnsi="Arial" w:cs="Arial"/>
          <w:sz w:val="22"/>
          <w:szCs w:val="22"/>
        </w:rPr>
      </w:pPr>
      <w:r w:rsidRPr="000F6C4D">
        <w:rPr>
          <w:rFonts w:ascii="Arial" w:hAnsi="Arial" w:cs="Arial"/>
          <w:color w:val="000000"/>
          <w:sz w:val="22"/>
          <w:szCs w:val="22"/>
        </w:rPr>
        <w:t>HON. NORBERTO T. TURALBA</w:t>
      </w:r>
      <w:r w:rsidRPr="000F6C4D">
        <w:rPr>
          <w:rFonts w:ascii="Arial" w:hAnsi="Arial" w:cs="Arial"/>
          <w:color w:val="000000"/>
          <w:sz w:val="22"/>
          <w:szCs w:val="22"/>
        </w:rPr>
        <w:tab/>
      </w:r>
      <w:r w:rsidRPr="000F6C4D">
        <w:rPr>
          <w:rFonts w:ascii="Arial" w:hAnsi="Arial" w:cs="Arial"/>
          <w:color w:val="000000"/>
          <w:sz w:val="22"/>
          <w:szCs w:val="22"/>
        </w:rPr>
        <w:tab/>
      </w:r>
      <w:proofErr w:type="gramStart"/>
      <w:r w:rsidRPr="000F6C4D">
        <w:rPr>
          <w:rFonts w:ascii="Calibri" w:hAnsi="Calibri" w:cs="Arial"/>
          <w:i/>
          <w:sz w:val="22"/>
          <w:szCs w:val="22"/>
        </w:rPr>
        <w:t xml:space="preserve">-  </w:t>
      </w:r>
      <w:r w:rsidRPr="000F6C4D">
        <w:rPr>
          <w:rFonts w:ascii="Calibri" w:hAnsi="Calibri" w:cs="Arial"/>
          <w:i/>
          <w:sz w:val="22"/>
          <w:szCs w:val="22"/>
        </w:rPr>
        <w:tab/>
      </w:r>
      <w:proofErr w:type="gramEnd"/>
      <w:r w:rsidRPr="000F6C4D">
        <w:rPr>
          <w:rFonts w:ascii="Arial" w:hAnsi="Arial" w:cs="Arial"/>
          <w:sz w:val="22"/>
          <w:szCs w:val="22"/>
        </w:rPr>
        <w:t>SB Member</w:t>
      </w:r>
    </w:p>
    <w:p w14:paraId="52B7FE7C" w14:textId="77777777" w:rsidR="00EE3DF6" w:rsidRPr="000F6C4D" w:rsidRDefault="00EE3DF6" w:rsidP="00EE3DF6">
      <w:pPr>
        <w:spacing w:after="0"/>
        <w:ind w:firstLine="720"/>
        <w:rPr>
          <w:rFonts w:ascii="Arial" w:hAnsi="Arial" w:cs="Arial"/>
          <w:sz w:val="22"/>
          <w:szCs w:val="22"/>
        </w:rPr>
      </w:pPr>
      <w:r w:rsidRPr="000F6C4D">
        <w:rPr>
          <w:rFonts w:ascii="Arial" w:hAnsi="Arial" w:cs="Arial"/>
          <w:sz w:val="22"/>
          <w:szCs w:val="22"/>
        </w:rPr>
        <w:t>HON. LORNA T. DOMINGO</w:t>
      </w:r>
      <w:r w:rsidRPr="000F6C4D">
        <w:rPr>
          <w:rFonts w:ascii="Arial" w:hAnsi="Arial" w:cs="Arial"/>
          <w:sz w:val="22"/>
          <w:szCs w:val="22"/>
        </w:rPr>
        <w:tab/>
      </w:r>
      <w:r w:rsidRPr="000F6C4D">
        <w:rPr>
          <w:rFonts w:ascii="Arial" w:hAnsi="Arial" w:cs="Arial"/>
          <w:sz w:val="22"/>
          <w:szCs w:val="22"/>
        </w:rPr>
        <w:tab/>
      </w:r>
      <w:r w:rsidRPr="000F6C4D">
        <w:rPr>
          <w:rFonts w:ascii="Arial" w:hAnsi="Arial" w:cs="Arial"/>
          <w:sz w:val="22"/>
          <w:szCs w:val="22"/>
        </w:rPr>
        <w:tab/>
        <w:t>-           Liga President</w:t>
      </w:r>
    </w:p>
    <w:p w14:paraId="77AACC69" w14:textId="77777777" w:rsidR="00EE3DF6" w:rsidRPr="000F6C4D" w:rsidRDefault="00EE3DF6" w:rsidP="00EE3DF6">
      <w:pPr>
        <w:spacing w:after="0"/>
        <w:ind w:firstLine="720"/>
        <w:jc w:val="both"/>
        <w:rPr>
          <w:rFonts w:ascii="Arial" w:hAnsi="Arial" w:cs="Arial"/>
          <w:color w:val="000000"/>
          <w:sz w:val="22"/>
          <w:szCs w:val="22"/>
        </w:rPr>
      </w:pPr>
      <w:r w:rsidRPr="000F6C4D">
        <w:rPr>
          <w:rFonts w:ascii="Arial" w:hAnsi="Arial" w:cs="Arial"/>
          <w:color w:val="000000"/>
          <w:sz w:val="22"/>
          <w:szCs w:val="22"/>
        </w:rPr>
        <w:t>HON. FLORENCE JOY V. CABALONGA</w:t>
      </w:r>
      <w:r w:rsidRPr="000F6C4D">
        <w:rPr>
          <w:rFonts w:ascii="Arial" w:hAnsi="Arial" w:cs="Arial"/>
          <w:color w:val="000000"/>
          <w:sz w:val="22"/>
          <w:szCs w:val="22"/>
        </w:rPr>
        <w:tab/>
        <w:t>-           SKMF President</w:t>
      </w:r>
    </w:p>
    <w:p w14:paraId="6E70D187" w14:textId="77777777" w:rsidR="00EE3DF6" w:rsidRPr="000F6C4D" w:rsidRDefault="00EE3DF6" w:rsidP="00EE3DF6">
      <w:pPr>
        <w:ind w:left="1080"/>
        <w:jc w:val="both"/>
        <w:rPr>
          <w:rFonts w:ascii="Calibri" w:hAnsi="Calibri" w:cs="Arial"/>
          <w:i/>
          <w:color w:val="FF0000"/>
          <w:sz w:val="10"/>
          <w:szCs w:val="22"/>
        </w:rPr>
      </w:pPr>
    </w:p>
    <w:p w14:paraId="79230BC5" w14:textId="77777777" w:rsidR="00EE3DF6" w:rsidRPr="000F6C4D" w:rsidRDefault="00EE3DF6" w:rsidP="00EE3DF6">
      <w:pPr>
        <w:tabs>
          <w:tab w:val="left" w:pos="5760"/>
        </w:tabs>
        <w:spacing w:after="0" w:line="240" w:lineRule="auto"/>
        <w:ind w:left="360"/>
        <w:rPr>
          <w:rFonts w:ascii="Arial" w:eastAsia="Times New Roman" w:hAnsi="Arial" w:cs="Arial"/>
          <w:b/>
          <w:i/>
          <w:kern w:val="0"/>
          <w:sz w:val="22"/>
          <w:szCs w:val="22"/>
          <w:lang w:bidi="ar-SA"/>
          <w14:ligatures w14:val="none"/>
        </w:rPr>
      </w:pPr>
      <w:r w:rsidRPr="000F6C4D">
        <w:rPr>
          <w:rFonts w:ascii="Arial" w:eastAsia="Times New Roman" w:hAnsi="Arial" w:cs="Arial"/>
          <w:b/>
          <w:i/>
          <w:color w:val="FF0000"/>
          <w:kern w:val="0"/>
          <w:sz w:val="22"/>
          <w:szCs w:val="22"/>
          <w:lang w:bidi="ar-SA"/>
          <w14:ligatures w14:val="none"/>
        </w:rPr>
        <w:t xml:space="preserve">     </w:t>
      </w:r>
      <w:r w:rsidRPr="000F6C4D">
        <w:rPr>
          <w:rFonts w:ascii="Arial" w:eastAsia="Times New Roman" w:hAnsi="Arial" w:cs="Arial"/>
          <w:b/>
          <w:i/>
          <w:kern w:val="0"/>
          <w:sz w:val="22"/>
          <w:szCs w:val="22"/>
          <w:lang w:bidi="ar-SA"/>
          <w14:ligatures w14:val="none"/>
        </w:rPr>
        <w:t xml:space="preserve">ABSENT: NONE </w:t>
      </w:r>
    </w:p>
    <w:p w14:paraId="50877BC7" w14:textId="77777777" w:rsidR="00EE3DF6" w:rsidRPr="000F6C4D" w:rsidRDefault="00EE3DF6" w:rsidP="00EE3DF6">
      <w:pPr>
        <w:tabs>
          <w:tab w:val="left" w:pos="5760"/>
        </w:tabs>
        <w:spacing w:after="0" w:line="240" w:lineRule="auto"/>
        <w:rPr>
          <w:rFonts w:ascii="Arial" w:eastAsia="Times New Roman" w:hAnsi="Arial" w:cs="Arial"/>
          <w:bCs/>
          <w:iCs/>
          <w:kern w:val="0"/>
          <w:sz w:val="22"/>
          <w:szCs w:val="22"/>
          <w:lang w:eastAsia="en-PH" w:bidi="ar-SA"/>
          <w14:ligatures w14:val="none"/>
        </w:rPr>
      </w:pPr>
      <w:r w:rsidRPr="000F6C4D">
        <w:rPr>
          <w:rFonts w:ascii="Arial" w:eastAsia="Times New Roman" w:hAnsi="Arial" w:cs="Arial"/>
          <w:bCs/>
          <w:iCs/>
          <w:kern w:val="0"/>
          <w:sz w:val="22"/>
          <w:szCs w:val="22"/>
          <w:lang w:eastAsia="en-PH" w:bidi="ar-SA"/>
          <w14:ligatures w14:val="none"/>
        </w:rPr>
        <w:t>- - - - - - - - - - - - - - - - - - - - - - - - - - - - - - - - - - - - - - - - - - - - - - - - - - - - - - - - - - - - - - - - - - - - - - - -</w:t>
      </w:r>
    </w:p>
    <w:p w14:paraId="78A45AD4" w14:textId="77777777" w:rsidR="00EE3DF6" w:rsidRPr="000F6C4D" w:rsidRDefault="00EE3DF6" w:rsidP="00EE3DF6">
      <w:pPr>
        <w:jc w:val="both"/>
        <w:rPr>
          <w:rFonts w:ascii="Arial" w:hAnsi="Arial" w:cs="Arial"/>
          <w:sz w:val="2"/>
          <w:szCs w:val="20"/>
        </w:rPr>
      </w:pPr>
    </w:p>
    <w:p w14:paraId="543D798A" w14:textId="77777777" w:rsidR="00EE3DF6" w:rsidRPr="000F6C4D" w:rsidRDefault="00EE3DF6" w:rsidP="00EE3DF6">
      <w:pPr>
        <w:jc w:val="center"/>
        <w:rPr>
          <w:rFonts w:ascii="Arial" w:hAnsi="Arial" w:cs="Arial"/>
          <w:b/>
          <w:sz w:val="22"/>
          <w:szCs w:val="22"/>
        </w:rPr>
      </w:pPr>
      <w:r w:rsidRPr="000F6C4D">
        <w:rPr>
          <w:rFonts w:ascii="Arial" w:hAnsi="Arial" w:cs="Arial"/>
          <w:b/>
          <w:sz w:val="22"/>
          <w:szCs w:val="22"/>
        </w:rPr>
        <w:t>Resolution No. 2025-15</w:t>
      </w:r>
      <w:r>
        <w:rPr>
          <w:rFonts w:ascii="Arial" w:hAnsi="Arial" w:cs="Arial"/>
          <w:b/>
          <w:sz w:val="22"/>
          <w:szCs w:val="22"/>
        </w:rPr>
        <w:t>4</w:t>
      </w:r>
    </w:p>
    <w:p w14:paraId="556C8D28" w14:textId="77777777" w:rsidR="00EE3DF6" w:rsidRPr="000F6C4D" w:rsidRDefault="00EE3DF6" w:rsidP="00EE3DF6">
      <w:pPr>
        <w:tabs>
          <w:tab w:val="left" w:pos="-180"/>
        </w:tabs>
        <w:spacing w:after="0" w:line="240" w:lineRule="auto"/>
        <w:jc w:val="both"/>
        <w:rPr>
          <w:rFonts w:ascii="Arial" w:eastAsia="DengXian" w:hAnsi="Arial" w:cs="Arial"/>
          <w:b/>
          <w:bCs/>
        </w:rPr>
      </w:pPr>
      <w:r w:rsidRPr="000F6C4D">
        <w:rPr>
          <w:rFonts w:ascii="Arial" w:eastAsia="DengXian" w:hAnsi="Arial" w:cs="Arial"/>
          <w:b/>
          <w:bCs/>
        </w:rPr>
        <w:t>RESOLUTION GRANTING AUTHORITY TO ATTY. VIRGILIO T. TERUEL, MUNICIPAL MAYOR, FOR AND IN BEHALF OF THE MUNICIPALITY OF TIGBAUAN, TO SIGN AND ENTER INTO A MEMORANDUM OF UNDERSTANDING (MOU) WITH ST. THERESE-MTC COLLEGES, INC. IN RELATION TO THE NATIONAL DISASTER RISK REDUCTION AND MANAGEMENT COUNCIL(NDRRMC) MEMORANDUM NO. 74A, SERIES OF  2021 ON THE STRENGTHENING OF THE NATIONAL SERVICE RESERVE CORPS(NSRC).</w:t>
      </w:r>
    </w:p>
    <w:p w14:paraId="40701232" w14:textId="77777777" w:rsidR="00EE3DF6" w:rsidRPr="000F6C4D" w:rsidRDefault="00EE3DF6" w:rsidP="00EE3DF6">
      <w:pPr>
        <w:tabs>
          <w:tab w:val="left" w:pos="-180"/>
        </w:tabs>
        <w:spacing w:after="0" w:line="240" w:lineRule="auto"/>
        <w:ind w:left="1980" w:hanging="1980"/>
        <w:jc w:val="both"/>
        <w:rPr>
          <w:rFonts w:ascii="Arial" w:eastAsia="DengXian" w:hAnsi="Arial" w:cs="Arial"/>
          <w:b/>
          <w:bCs/>
        </w:rPr>
      </w:pPr>
    </w:p>
    <w:p w14:paraId="2676D9C3"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xml:space="preserve">, the National Disaster Risk Reduction and Management Council (NDRRMC) Memorandum No. 74A, series of 2021 provides, “to further strengthen the establishment of the National Service Reserve Corps (NSRC) as a continuing effort to operationalize civic engagement through acts of Disaster Risk Reduction Management (DRRM) volunteerism pursuant to the engagement of volunteers in the government's DRRM programs towards complementation of resources and effective delivery of services to the citizenry as identified in Republic Act No. 10121 or the Philippine Disaster Risk Reduction and Management Act of 2010.”; </w:t>
      </w:r>
    </w:p>
    <w:p w14:paraId="388CE043" w14:textId="77777777" w:rsidR="00EE3DF6" w:rsidRPr="00C72D88" w:rsidRDefault="00EE3DF6" w:rsidP="00EE3DF6">
      <w:pPr>
        <w:spacing w:after="0" w:line="240" w:lineRule="auto"/>
        <w:jc w:val="both"/>
        <w:rPr>
          <w:rFonts w:ascii="Arial" w:eastAsia="Times New Roman" w:hAnsi="Arial" w:cs="Arial"/>
        </w:rPr>
      </w:pPr>
    </w:p>
    <w:p w14:paraId="0F843CB0"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member agencies of the Disaster Risk Reduction and Management Council (DRRMCs) at the national, regional and local levels shall be enjoined to advocate for DRRM volunteerism through the NSRC and shall actively support the organization of the NSRC units and offices in their respective areas of responsibilities and implementation of NSRC-related programs, activities, and projects;</w:t>
      </w:r>
    </w:p>
    <w:p w14:paraId="5F18F750" w14:textId="77777777" w:rsidR="00EE3DF6" w:rsidRPr="00C72D88" w:rsidRDefault="00EE3DF6" w:rsidP="00EE3DF6">
      <w:pPr>
        <w:spacing w:after="0" w:line="240" w:lineRule="auto"/>
        <w:jc w:val="both"/>
        <w:rPr>
          <w:rFonts w:ascii="Arial" w:eastAsia="Times New Roman" w:hAnsi="Arial" w:cs="Arial"/>
        </w:rPr>
      </w:pPr>
    </w:p>
    <w:p w14:paraId="5BD4ADEC" w14:textId="77777777" w:rsidR="00EE3DF6"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in accordance with the NDRRMC Memorandum No. 74A, series of 2021, all graduating students from the BDRRMCs should require to register in their respective barangays of residence and shall secure a Barangay Certification of enlistment that he/she is registered and accounted for. The certificate to be issued shall be a requirement for college/program graduation and shall be free of charge to the student. Furthermore, the BDRRMCs shall charge the expenses to their respective DRRM funds. Registration of member of the Community-Based National Service Reserve Corps Unit (CBRU) as NSRC Reservist in their respective localities and shall be done by the LGUs at the barangay level. Once the certificate of enlistment is issued to the student, he/she must submit the said certificate to the NSRC School Directorate Office for filing;</w:t>
      </w:r>
    </w:p>
    <w:p w14:paraId="09212C3A" w14:textId="77777777" w:rsidR="00EE3DF6" w:rsidRPr="00C72D88" w:rsidRDefault="00EE3DF6" w:rsidP="00EE3DF6">
      <w:pPr>
        <w:spacing w:after="0" w:line="240" w:lineRule="auto"/>
        <w:ind w:firstLine="720"/>
        <w:jc w:val="both"/>
        <w:rPr>
          <w:rFonts w:ascii="Arial" w:eastAsia="Times New Roman" w:hAnsi="Arial" w:cs="Arial"/>
        </w:rPr>
      </w:pPr>
      <w:r>
        <w:rPr>
          <w:rFonts w:ascii="Arial" w:eastAsia="Times New Roman" w:hAnsi="Arial" w:cs="Arial"/>
        </w:rPr>
        <w:lastRenderedPageBreak/>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 xml:space="preserve">           Page 2-Res.No.2025-154</w:t>
      </w:r>
    </w:p>
    <w:p w14:paraId="58AA595A" w14:textId="77777777" w:rsidR="00EE3DF6" w:rsidRPr="00C72D88" w:rsidRDefault="00EE3DF6" w:rsidP="00EE3DF6">
      <w:pPr>
        <w:spacing w:after="0" w:line="240" w:lineRule="auto"/>
        <w:jc w:val="both"/>
        <w:rPr>
          <w:rFonts w:ascii="Arial" w:eastAsia="Times New Roman" w:hAnsi="Arial" w:cs="Arial"/>
        </w:rPr>
      </w:pPr>
    </w:p>
    <w:p w14:paraId="1A32B8F3"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xml:space="preserve">, the BDRRMCs, together with enlisted/accounted volunteers, will render assistance in times of disasters and calamities; </w:t>
      </w:r>
    </w:p>
    <w:p w14:paraId="26EE014B" w14:textId="77777777" w:rsidR="00EE3DF6" w:rsidRPr="00C72D88" w:rsidRDefault="00EE3DF6" w:rsidP="00EE3DF6">
      <w:pPr>
        <w:spacing w:after="0" w:line="240" w:lineRule="auto"/>
        <w:jc w:val="both"/>
        <w:rPr>
          <w:rFonts w:ascii="Arial" w:eastAsia="Times New Roman" w:hAnsi="Arial" w:cs="Arial"/>
        </w:rPr>
      </w:pPr>
    </w:p>
    <w:p w14:paraId="13B46ADF"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the participation of enlisted/accounted volunteers under NSRC School Directorate Office must write a letter subject for approval by the College President before they are deployed to the communities; and</w:t>
      </w:r>
    </w:p>
    <w:p w14:paraId="0B74B193" w14:textId="77777777" w:rsidR="00EE3DF6" w:rsidRPr="00C72D88" w:rsidRDefault="00EE3DF6" w:rsidP="00EE3DF6">
      <w:pPr>
        <w:spacing w:after="0" w:line="240" w:lineRule="auto"/>
        <w:ind w:firstLine="720"/>
        <w:jc w:val="both"/>
        <w:rPr>
          <w:rFonts w:ascii="Arial" w:eastAsia="Times New Roman" w:hAnsi="Arial" w:cs="Arial"/>
        </w:rPr>
      </w:pPr>
    </w:p>
    <w:p w14:paraId="16CD0F99"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Whereas</w:t>
      </w:r>
      <w:r w:rsidRPr="00C72D88">
        <w:rPr>
          <w:rFonts w:ascii="Arial" w:eastAsia="Times New Roman" w:hAnsi="Arial" w:cs="Arial"/>
        </w:rPr>
        <w:t>, all scheduled classes of enlisted/accounted volunteers shall not be disrupted.</w:t>
      </w:r>
    </w:p>
    <w:p w14:paraId="53DC2717" w14:textId="77777777" w:rsidR="00EE3DF6" w:rsidRPr="00C72D88" w:rsidRDefault="00EE3DF6" w:rsidP="00EE3DF6">
      <w:pPr>
        <w:spacing w:after="0" w:line="240" w:lineRule="auto"/>
        <w:ind w:firstLine="720"/>
        <w:jc w:val="both"/>
        <w:rPr>
          <w:rFonts w:ascii="Arial" w:eastAsia="Times New Roman" w:hAnsi="Arial" w:cs="Arial"/>
        </w:rPr>
      </w:pPr>
    </w:p>
    <w:p w14:paraId="3FD47446" w14:textId="77777777" w:rsidR="00EE3DF6" w:rsidRPr="00C72D88" w:rsidRDefault="00EE3DF6" w:rsidP="00EE3DF6">
      <w:pPr>
        <w:spacing w:after="0" w:line="240" w:lineRule="auto"/>
        <w:ind w:firstLine="720"/>
        <w:jc w:val="both"/>
        <w:rPr>
          <w:rFonts w:ascii="Arial" w:eastAsia="Times New Roman" w:hAnsi="Arial" w:cs="Arial"/>
        </w:rPr>
      </w:pPr>
      <w:r w:rsidRPr="00C72D88">
        <w:rPr>
          <w:rFonts w:ascii="Arial" w:eastAsia="Times New Roman" w:hAnsi="Arial" w:cs="Arial"/>
          <w:b/>
          <w:caps/>
        </w:rPr>
        <w:t xml:space="preserve">WHEREAS, </w:t>
      </w:r>
      <w:r w:rsidRPr="00C72D88">
        <w:rPr>
          <w:rFonts w:ascii="Arial" w:eastAsia="Times New Roman" w:hAnsi="Arial" w:cs="Arial"/>
        </w:rPr>
        <w:t>in consideration of the foregoing premises, the PARTIES agreed to join hands and undertake to do the following:</w:t>
      </w:r>
    </w:p>
    <w:p w14:paraId="547D6FE1" w14:textId="77777777" w:rsidR="00EE3DF6" w:rsidRPr="006F393E" w:rsidRDefault="00EE3DF6" w:rsidP="00EE3DF6">
      <w:pPr>
        <w:spacing w:after="0" w:line="240" w:lineRule="auto"/>
        <w:ind w:firstLine="720"/>
        <w:jc w:val="both"/>
        <w:rPr>
          <w:rFonts w:ascii="Tahoma" w:eastAsia="Times New Roman" w:hAnsi="Tahoma" w:cs="Tahoma"/>
        </w:rPr>
      </w:pPr>
    </w:p>
    <w:p w14:paraId="6B39EB65" w14:textId="77777777" w:rsidR="00EE3DF6" w:rsidRDefault="00EE3DF6" w:rsidP="00EE3DF6">
      <w:pPr>
        <w:pStyle w:val="ListParagraph"/>
        <w:numPr>
          <w:ilvl w:val="0"/>
          <w:numId w:val="1"/>
        </w:numPr>
        <w:spacing w:after="0" w:line="240" w:lineRule="auto"/>
        <w:ind w:left="990" w:hanging="270"/>
        <w:jc w:val="both"/>
        <w:rPr>
          <w:rFonts w:ascii="Calibri" w:eastAsia="Times New Roman" w:hAnsi="Calibri" w:cs="Calibri"/>
          <w:b/>
          <w:i/>
        </w:rPr>
      </w:pPr>
      <w:r w:rsidRPr="000D5AED">
        <w:rPr>
          <w:rFonts w:ascii="Calibri" w:eastAsia="Times New Roman" w:hAnsi="Calibri" w:cs="Calibri"/>
          <w:b/>
          <w:i/>
        </w:rPr>
        <w:t>LGU TIGBAUAN</w:t>
      </w:r>
    </w:p>
    <w:p w14:paraId="280867AC" w14:textId="77777777" w:rsidR="00EE3DF6" w:rsidRPr="005F3287"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Through the Municipal Disaster Risk Reduction and Management Council (MDRRMC) shall provide assistance for mobile transportation;</w:t>
      </w:r>
    </w:p>
    <w:p w14:paraId="657DED33" w14:textId="77777777" w:rsidR="00EE3DF6" w:rsidRPr="005F3287"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Provide emergency management, rescue, and response services together with enlisted/accounted volunteers;</w:t>
      </w:r>
    </w:p>
    <w:p w14:paraId="2B01B4D1" w14:textId="77777777" w:rsidR="00EE3DF6" w:rsidRPr="005F3287"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 xml:space="preserve">Coordinate with BDRRMC of the different barangays in </w:t>
      </w:r>
      <w:proofErr w:type="spellStart"/>
      <w:r w:rsidRPr="005F3287">
        <w:rPr>
          <w:rFonts w:eastAsia="Times New Roman" w:cstheme="minorHAnsi"/>
          <w:i/>
        </w:rPr>
        <w:t>Tigbauan</w:t>
      </w:r>
      <w:proofErr w:type="spellEnd"/>
      <w:r w:rsidRPr="005F3287">
        <w:rPr>
          <w:rFonts w:eastAsia="Times New Roman" w:cstheme="minorHAnsi"/>
          <w:i/>
        </w:rPr>
        <w:t xml:space="preserve"> when assistance is needed;</w:t>
      </w:r>
    </w:p>
    <w:p w14:paraId="7B826FFE" w14:textId="77777777" w:rsidR="00EE3DF6" w:rsidRPr="005F3287"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Coordinate with the NSRC School Directorate Office, if assistance is needed in case of man-made or natural disasters;</w:t>
      </w:r>
    </w:p>
    <w:p w14:paraId="560F5AB5" w14:textId="77777777" w:rsidR="00EE3DF6" w:rsidRPr="005F3287"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Ensure the safety and security of the volunteers before, during and after the man-made or natural disaster; and</w:t>
      </w:r>
    </w:p>
    <w:p w14:paraId="2617C046" w14:textId="77777777" w:rsidR="00EE3DF6" w:rsidRDefault="00EE3DF6" w:rsidP="00EE3DF6">
      <w:pPr>
        <w:pStyle w:val="ListParagraph"/>
        <w:numPr>
          <w:ilvl w:val="1"/>
          <w:numId w:val="1"/>
        </w:numPr>
        <w:spacing w:after="0" w:line="240" w:lineRule="auto"/>
        <w:ind w:left="1530" w:hanging="540"/>
        <w:jc w:val="both"/>
        <w:rPr>
          <w:rFonts w:eastAsia="Times New Roman" w:cstheme="minorHAnsi"/>
          <w:i/>
        </w:rPr>
      </w:pPr>
      <w:r w:rsidRPr="005F3287">
        <w:rPr>
          <w:rFonts w:eastAsia="Times New Roman" w:cstheme="minorHAnsi"/>
          <w:i/>
        </w:rPr>
        <w:t xml:space="preserve">The MDRRMC may provide for development and trainings for </w:t>
      </w:r>
      <w:proofErr w:type="gramStart"/>
      <w:r w:rsidRPr="005F3287">
        <w:rPr>
          <w:rFonts w:eastAsia="Times New Roman" w:cstheme="minorHAnsi"/>
          <w:i/>
        </w:rPr>
        <w:t>the  operation</w:t>
      </w:r>
      <w:proofErr w:type="gramEnd"/>
      <w:r w:rsidRPr="005F3287">
        <w:rPr>
          <w:rFonts w:eastAsia="Times New Roman" w:cstheme="minorHAnsi"/>
          <w:i/>
        </w:rPr>
        <w:t xml:space="preserve">  of the NSRC units.</w:t>
      </w:r>
    </w:p>
    <w:p w14:paraId="78381432" w14:textId="77777777" w:rsidR="00EE3DF6" w:rsidRPr="005F3287" w:rsidRDefault="00EE3DF6" w:rsidP="00EE3DF6">
      <w:pPr>
        <w:pStyle w:val="ListParagraph"/>
        <w:spacing w:after="0" w:line="240" w:lineRule="auto"/>
        <w:ind w:left="1530"/>
        <w:jc w:val="both"/>
        <w:rPr>
          <w:rFonts w:eastAsia="Times New Roman" w:cstheme="minorHAnsi"/>
          <w:i/>
        </w:rPr>
      </w:pPr>
    </w:p>
    <w:p w14:paraId="1A6BA90B" w14:textId="77777777" w:rsidR="00EE3DF6" w:rsidRPr="000D5AED" w:rsidRDefault="00EE3DF6" w:rsidP="00EE3DF6">
      <w:pPr>
        <w:pStyle w:val="ListParagraph"/>
        <w:numPr>
          <w:ilvl w:val="0"/>
          <w:numId w:val="1"/>
        </w:numPr>
        <w:spacing w:after="0" w:line="240" w:lineRule="auto"/>
        <w:ind w:left="1080"/>
        <w:jc w:val="both"/>
        <w:rPr>
          <w:rFonts w:ascii="Calibri" w:eastAsia="Times New Roman" w:hAnsi="Calibri" w:cs="Calibri"/>
          <w:i/>
        </w:rPr>
      </w:pPr>
      <w:r w:rsidRPr="000D5AED">
        <w:rPr>
          <w:rFonts w:ascii="Calibri" w:eastAsia="Times New Roman" w:hAnsi="Calibri" w:cs="Calibri"/>
          <w:i/>
        </w:rPr>
        <w:t>ST-MTCC</w:t>
      </w:r>
      <w:r w:rsidRPr="000D5AED">
        <w:rPr>
          <w:rFonts w:ascii="Calibri" w:eastAsia="Times New Roman" w:hAnsi="Calibri" w:cs="Calibri"/>
          <w:i/>
          <w:caps/>
        </w:rPr>
        <w:t xml:space="preserve"> - Tigbauan Site </w:t>
      </w:r>
    </w:p>
    <w:p w14:paraId="2F40CD9C" w14:textId="77777777" w:rsidR="00EE3DF6" w:rsidRPr="000D5AED" w:rsidRDefault="00EE3DF6" w:rsidP="00EE3DF6">
      <w:pPr>
        <w:pStyle w:val="ListParagraph"/>
        <w:numPr>
          <w:ilvl w:val="1"/>
          <w:numId w:val="1"/>
        </w:numPr>
        <w:spacing w:after="0" w:line="240" w:lineRule="auto"/>
        <w:ind w:left="1530" w:hanging="450"/>
        <w:jc w:val="both"/>
        <w:rPr>
          <w:rFonts w:ascii="Calibri" w:eastAsia="Times New Roman" w:hAnsi="Calibri" w:cs="Calibri"/>
          <w:i/>
        </w:rPr>
      </w:pPr>
      <w:r w:rsidRPr="000D5AED">
        <w:rPr>
          <w:rFonts w:ascii="Calibri" w:eastAsia="Times New Roman" w:hAnsi="Calibri" w:cs="Calibri"/>
          <w:i/>
        </w:rPr>
        <w:t>ST-MTCC shall collaborate with the BDRRMC and MDRRMC during man-made or natural calamities;</w:t>
      </w:r>
    </w:p>
    <w:p w14:paraId="641C9F81" w14:textId="77777777" w:rsidR="00EE3DF6" w:rsidRPr="000D5AED" w:rsidRDefault="00EE3DF6" w:rsidP="00EE3DF6">
      <w:pPr>
        <w:pStyle w:val="ListParagraph"/>
        <w:numPr>
          <w:ilvl w:val="1"/>
          <w:numId w:val="1"/>
        </w:numPr>
        <w:spacing w:after="0" w:line="240" w:lineRule="auto"/>
        <w:ind w:left="1530" w:hanging="450"/>
        <w:jc w:val="both"/>
        <w:rPr>
          <w:rFonts w:ascii="Calibri" w:eastAsia="Times New Roman" w:hAnsi="Calibri" w:cs="Calibri"/>
          <w:i/>
        </w:rPr>
      </w:pPr>
      <w:r w:rsidRPr="000D5AED">
        <w:rPr>
          <w:rFonts w:ascii="Calibri" w:eastAsia="Times New Roman" w:hAnsi="Calibri" w:cs="Calibri"/>
          <w:i/>
        </w:rPr>
        <w:t>If assistance is needed, the ST-MTCC may deploy the enlisted/accounted volunteers, provided that the approval has been granted by the College President;</w:t>
      </w:r>
    </w:p>
    <w:p w14:paraId="391FFCCB" w14:textId="77777777" w:rsidR="00EE3DF6" w:rsidRPr="000D5AED" w:rsidRDefault="00EE3DF6" w:rsidP="00EE3DF6">
      <w:pPr>
        <w:pStyle w:val="ListParagraph"/>
        <w:numPr>
          <w:ilvl w:val="1"/>
          <w:numId w:val="1"/>
        </w:numPr>
        <w:spacing w:after="0" w:line="240" w:lineRule="auto"/>
        <w:ind w:left="1530" w:hanging="450"/>
        <w:jc w:val="both"/>
        <w:rPr>
          <w:rFonts w:ascii="Calibri" w:eastAsia="Times New Roman" w:hAnsi="Calibri" w:cs="Calibri"/>
          <w:i/>
        </w:rPr>
      </w:pPr>
      <w:r w:rsidRPr="000D5AED">
        <w:rPr>
          <w:rFonts w:ascii="Calibri" w:eastAsia="Times New Roman" w:hAnsi="Calibri" w:cs="Calibri"/>
          <w:i/>
        </w:rPr>
        <w:t>Communicate with the BDRRMC and MDRRMC for effective coordination and assistance, if needed; and</w:t>
      </w:r>
    </w:p>
    <w:p w14:paraId="1B31C4ED" w14:textId="77777777" w:rsidR="00EE3DF6" w:rsidRDefault="00EE3DF6" w:rsidP="00EE3DF6">
      <w:pPr>
        <w:pStyle w:val="ListParagraph"/>
        <w:numPr>
          <w:ilvl w:val="1"/>
          <w:numId w:val="1"/>
        </w:numPr>
        <w:spacing w:after="0" w:line="240" w:lineRule="auto"/>
        <w:ind w:left="1530" w:hanging="450"/>
        <w:jc w:val="both"/>
        <w:rPr>
          <w:rFonts w:ascii="Calibri" w:eastAsia="Times New Roman" w:hAnsi="Calibri" w:cs="Calibri"/>
          <w:i/>
        </w:rPr>
      </w:pPr>
      <w:r w:rsidRPr="000D5AED">
        <w:rPr>
          <w:rFonts w:ascii="Calibri" w:eastAsia="Times New Roman" w:hAnsi="Calibri" w:cs="Calibri"/>
          <w:i/>
        </w:rPr>
        <w:t>Monitor the status of the enlisted/accounted volunteers while they are in the communities.</w:t>
      </w:r>
    </w:p>
    <w:p w14:paraId="5F5C6F05" w14:textId="77777777" w:rsidR="00EE3DF6" w:rsidRPr="000D5AED" w:rsidRDefault="00EE3DF6" w:rsidP="00EE3DF6">
      <w:pPr>
        <w:pStyle w:val="ListParagraph"/>
        <w:numPr>
          <w:ilvl w:val="1"/>
          <w:numId w:val="1"/>
        </w:numPr>
        <w:spacing w:after="0" w:line="240" w:lineRule="auto"/>
        <w:ind w:left="1530" w:hanging="450"/>
        <w:jc w:val="both"/>
        <w:rPr>
          <w:rFonts w:ascii="Calibri" w:eastAsia="Times New Roman" w:hAnsi="Calibri" w:cs="Calibri"/>
          <w:i/>
        </w:rPr>
      </w:pPr>
      <w:r>
        <w:rPr>
          <w:rFonts w:ascii="Calibri" w:eastAsia="Times New Roman" w:hAnsi="Calibri" w:cs="Calibri"/>
          <w:i/>
        </w:rPr>
        <w:t xml:space="preserve">Ensure safety </w:t>
      </w:r>
      <w:proofErr w:type="gramStart"/>
      <w:r>
        <w:rPr>
          <w:rFonts w:ascii="Calibri" w:eastAsia="Times New Roman" w:hAnsi="Calibri" w:cs="Calibri"/>
          <w:i/>
        </w:rPr>
        <w:t>of  their</w:t>
      </w:r>
      <w:proofErr w:type="gramEnd"/>
      <w:r>
        <w:rPr>
          <w:rFonts w:ascii="Calibri" w:eastAsia="Times New Roman" w:hAnsi="Calibri" w:cs="Calibri"/>
          <w:i/>
        </w:rPr>
        <w:t xml:space="preserve"> </w:t>
      </w:r>
      <w:proofErr w:type="gramStart"/>
      <w:r>
        <w:rPr>
          <w:rFonts w:ascii="Calibri" w:eastAsia="Times New Roman" w:hAnsi="Calibri" w:cs="Calibri"/>
          <w:i/>
        </w:rPr>
        <w:t>enlisted  students</w:t>
      </w:r>
      <w:proofErr w:type="gramEnd"/>
      <w:r>
        <w:rPr>
          <w:rFonts w:ascii="Calibri" w:eastAsia="Times New Roman" w:hAnsi="Calibri" w:cs="Calibri"/>
          <w:i/>
        </w:rPr>
        <w:t>.</w:t>
      </w:r>
    </w:p>
    <w:p w14:paraId="781BF21F" w14:textId="77777777" w:rsidR="00EE3DF6" w:rsidRPr="003E301A" w:rsidRDefault="00EE3DF6" w:rsidP="00EE3DF6">
      <w:pPr>
        <w:spacing w:after="0" w:line="240" w:lineRule="auto"/>
        <w:jc w:val="both"/>
        <w:rPr>
          <w:rFonts w:ascii="Calibri" w:eastAsia="Times New Roman" w:hAnsi="Calibri" w:cs="Calibri"/>
        </w:rPr>
      </w:pPr>
    </w:p>
    <w:p w14:paraId="63249143" w14:textId="77777777" w:rsidR="00EE3DF6" w:rsidRDefault="00EE3DF6" w:rsidP="00EE3DF6">
      <w:pPr>
        <w:spacing w:after="0" w:line="240" w:lineRule="auto"/>
        <w:jc w:val="both"/>
        <w:rPr>
          <w:rFonts w:ascii="Arial" w:eastAsia="Times New Roman" w:hAnsi="Arial" w:cs="Arial"/>
        </w:rPr>
      </w:pPr>
      <w:r>
        <w:rPr>
          <w:rFonts w:ascii="Arial" w:eastAsia="Times New Roman" w:hAnsi="Arial" w:cs="Arial"/>
          <w:b/>
        </w:rPr>
        <w:tab/>
      </w:r>
      <w:r w:rsidRPr="00C73848">
        <w:rPr>
          <w:rFonts w:ascii="Arial" w:eastAsia="Times New Roman" w:hAnsi="Arial" w:cs="Arial"/>
          <w:b/>
        </w:rPr>
        <w:t>NOW, THEREFORE</w:t>
      </w:r>
      <w:r w:rsidRPr="00C73848">
        <w:rPr>
          <w:rFonts w:ascii="Arial" w:eastAsia="Times New Roman" w:hAnsi="Arial" w:cs="Arial"/>
        </w:rPr>
        <w:t xml:space="preserve">, on motion of HON. ADRIAN S. CAMPOSAGRADO, Chairperson, Committee on </w:t>
      </w:r>
      <w:r w:rsidRPr="003E301A">
        <w:rPr>
          <w:rFonts w:ascii="Arial" w:eastAsia="Calibri" w:hAnsi="Arial" w:cs="Arial"/>
          <w:bCs/>
          <w:color w:val="000000" w:themeColor="text1"/>
        </w:rPr>
        <w:t xml:space="preserve">Environmental Protection, Disaster Resilience, Housing, Land Utilization, </w:t>
      </w:r>
      <w:proofErr w:type="spellStart"/>
      <w:r w:rsidRPr="003E301A">
        <w:rPr>
          <w:rFonts w:ascii="Arial" w:eastAsia="Calibri" w:hAnsi="Arial" w:cs="Arial"/>
          <w:bCs/>
          <w:color w:val="000000" w:themeColor="text1"/>
        </w:rPr>
        <w:t>Zonification</w:t>
      </w:r>
      <w:proofErr w:type="spellEnd"/>
      <w:r w:rsidRPr="003E301A">
        <w:rPr>
          <w:rFonts w:ascii="Arial" w:eastAsia="Calibri" w:hAnsi="Arial" w:cs="Arial"/>
          <w:bCs/>
          <w:color w:val="000000" w:themeColor="text1"/>
        </w:rPr>
        <w:t xml:space="preserve">, Assessment </w:t>
      </w:r>
      <w:proofErr w:type="gramStart"/>
      <w:r w:rsidRPr="003E301A">
        <w:rPr>
          <w:rFonts w:ascii="Arial" w:eastAsia="Calibri" w:hAnsi="Arial" w:cs="Arial"/>
          <w:bCs/>
          <w:color w:val="000000" w:themeColor="text1"/>
        </w:rPr>
        <w:t>And</w:t>
      </w:r>
      <w:proofErr w:type="gramEnd"/>
      <w:r w:rsidRPr="003E301A">
        <w:rPr>
          <w:rFonts w:ascii="Arial" w:eastAsia="Calibri" w:hAnsi="Arial" w:cs="Arial"/>
          <w:bCs/>
          <w:color w:val="000000" w:themeColor="text1"/>
        </w:rPr>
        <w:t xml:space="preserve"> Expropriation</w:t>
      </w:r>
      <w:r>
        <w:rPr>
          <w:rFonts w:ascii="Arial" w:eastAsia="Calibri" w:hAnsi="Arial" w:cs="Arial"/>
          <w:bCs/>
          <w:color w:val="000000" w:themeColor="text1"/>
        </w:rPr>
        <w:t xml:space="preserve"> </w:t>
      </w:r>
      <w:r w:rsidRPr="00C73848">
        <w:rPr>
          <w:rFonts w:ascii="Arial" w:eastAsia="Times New Roman" w:hAnsi="Arial" w:cs="Arial"/>
        </w:rPr>
        <w:t xml:space="preserve">and duly seconded by </w:t>
      </w:r>
      <w:r w:rsidRPr="00DA28ED">
        <w:rPr>
          <w:rFonts w:ascii="Arial" w:eastAsia="Times New Roman" w:hAnsi="Arial" w:cs="Arial"/>
        </w:rPr>
        <w:t xml:space="preserve">Hon. Pinky A. Jarina, Hon. Gene Rose C. </w:t>
      </w:r>
      <w:proofErr w:type="spellStart"/>
      <w:r w:rsidRPr="00DA28ED">
        <w:rPr>
          <w:rFonts w:ascii="Arial" w:eastAsia="Times New Roman" w:hAnsi="Arial" w:cs="Arial"/>
        </w:rPr>
        <w:t>Canaya</w:t>
      </w:r>
      <w:proofErr w:type="spellEnd"/>
      <w:r w:rsidRPr="00DA28ED">
        <w:rPr>
          <w:rFonts w:ascii="Arial" w:eastAsia="Times New Roman" w:hAnsi="Arial" w:cs="Arial"/>
        </w:rPr>
        <w:t xml:space="preserve">, Hon. Marlon R. </w:t>
      </w:r>
      <w:proofErr w:type="spellStart"/>
      <w:r w:rsidRPr="00DA28ED">
        <w:rPr>
          <w:rFonts w:ascii="Arial" w:eastAsia="Times New Roman" w:hAnsi="Arial" w:cs="Arial"/>
        </w:rPr>
        <w:t>Teruñez</w:t>
      </w:r>
      <w:proofErr w:type="spellEnd"/>
      <w:r w:rsidRPr="00DA28ED">
        <w:rPr>
          <w:rFonts w:ascii="Arial" w:eastAsia="Times New Roman" w:hAnsi="Arial" w:cs="Arial"/>
        </w:rPr>
        <w:t xml:space="preserve">, Hon. Nora Rose T. </w:t>
      </w:r>
      <w:proofErr w:type="spellStart"/>
      <w:r w:rsidRPr="00DA28ED">
        <w:rPr>
          <w:rFonts w:ascii="Arial" w:eastAsia="Times New Roman" w:hAnsi="Arial" w:cs="Arial"/>
        </w:rPr>
        <w:t>Tubiano</w:t>
      </w:r>
      <w:proofErr w:type="spellEnd"/>
      <w:r w:rsidRPr="00DA28ED">
        <w:rPr>
          <w:rFonts w:ascii="Arial" w:eastAsia="Times New Roman" w:hAnsi="Arial" w:cs="Arial"/>
        </w:rPr>
        <w:t>,</w:t>
      </w:r>
      <w:r>
        <w:rPr>
          <w:rFonts w:ascii="Arial" w:eastAsia="Times New Roman" w:hAnsi="Arial" w:cs="Arial"/>
        </w:rPr>
        <w:t xml:space="preserve"> </w:t>
      </w:r>
      <w:r w:rsidRPr="00DA28ED">
        <w:rPr>
          <w:rFonts w:ascii="Arial" w:eastAsia="Times New Roman" w:hAnsi="Arial" w:cs="Arial"/>
        </w:rPr>
        <w:t xml:space="preserve">Hon. Reynaldo E. </w:t>
      </w:r>
      <w:proofErr w:type="spellStart"/>
      <w:r w:rsidRPr="00DA28ED">
        <w:rPr>
          <w:rFonts w:ascii="Arial" w:eastAsia="Times New Roman" w:hAnsi="Arial" w:cs="Arial"/>
        </w:rPr>
        <w:t>Tumabotabo</w:t>
      </w:r>
      <w:proofErr w:type="spellEnd"/>
      <w:r w:rsidRPr="00DA28ED">
        <w:rPr>
          <w:rFonts w:ascii="Arial" w:eastAsia="Times New Roman" w:hAnsi="Arial" w:cs="Arial"/>
        </w:rPr>
        <w:t xml:space="preserve">, Hon. Norberto T. </w:t>
      </w:r>
      <w:proofErr w:type="spellStart"/>
      <w:r w:rsidRPr="00DA28ED">
        <w:rPr>
          <w:rFonts w:ascii="Arial" w:eastAsia="Times New Roman" w:hAnsi="Arial" w:cs="Arial"/>
        </w:rPr>
        <w:t>Turalba</w:t>
      </w:r>
      <w:proofErr w:type="spellEnd"/>
      <w:r w:rsidRPr="00DA28ED">
        <w:rPr>
          <w:rFonts w:ascii="Arial" w:eastAsia="Times New Roman" w:hAnsi="Arial" w:cs="Arial"/>
        </w:rPr>
        <w:t>, Hon. Lorna T. Domingo and</w:t>
      </w:r>
      <w:r>
        <w:rPr>
          <w:rFonts w:ascii="Arial" w:eastAsia="Times New Roman" w:hAnsi="Arial" w:cs="Arial"/>
        </w:rPr>
        <w:t xml:space="preserve"> Hon. Florence Joy V. </w:t>
      </w:r>
      <w:proofErr w:type="spellStart"/>
      <w:r>
        <w:rPr>
          <w:rFonts w:ascii="Arial" w:eastAsia="Times New Roman" w:hAnsi="Arial" w:cs="Arial"/>
        </w:rPr>
        <w:t>Cabalonga</w:t>
      </w:r>
      <w:proofErr w:type="spellEnd"/>
      <w:r>
        <w:rPr>
          <w:rFonts w:ascii="Arial" w:eastAsia="Times New Roman" w:hAnsi="Arial" w:cs="Arial"/>
        </w:rPr>
        <w:t>,</w:t>
      </w:r>
    </w:p>
    <w:p w14:paraId="0CE596E0" w14:textId="77777777" w:rsidR="00EE3DF6" w:rsidRDefault="00EE3DF6" w:rsidP="00EE3DF6">
      <w:pPr>
        <w:spacing w:after="0" w:line="240" w:lineRule="auto"/>
        <w:ind w:firstLine="720"/>
        <w:jc w:val="both"/>
        <w:rPr>
          <w:rFonts w:ascii="Arial" w:eastAsia="Times New Roman" w:hAnsi="Arial" w:cs="Arial"/>
        </w:rPr>
      </w:pPr>
    </w:p>
    <w:p w14:paraId="5ED9D98D" w14:textId="77777777" w:rsidR="00EE3DF6" w:rsidRDefault="00EE3DF6" w:rsidP="00EE3DF6">
      <w:pPr>
        <w:tabs>
          <w:tab w:val="left" w:pos="-180"/>
        </w:tabs>
        <w:spacing w:after="0" w:line="240" w:lineRule="auto"/>
        <w:jc w:val="both"/>
        <w:rPr>
          <w:rFonts w:ascii="Arial" w:eastAsia="DengXian" w:hAnsi="Arial" w:cs="Arial"/>
        </w:rPr>
      </w:pPr>
      <w:r>
        <w:rPr>
          <w:rFonts w:ascii="Arial" w:hAnsi="Arial" w:cs="Arial"/>
          <w:lang w:val="en-PH"/>
        </w:rPr>
        <w:tab/>
      </w:r>
      <w:r w:rsidRPr="00744B86">
        <w:rPr>
          <w:rFonts w:ascii="Arial" w:hAnsi="Arial" w:cs="Arial"/>
          <w:b/>
          <w:lang w:val="en-PH"/>
        </w:rPr>
        <w:t>BE IT RESOLVED, AS IT IS HEREBY RESOLVED</w:t>
      </w:r>
      <w:r w:rsidRPr="00744B86">
        <w:rPr>
          <w:rFonts w:ascii="Arial" w:hAnsi="Arial" w:cs="Arial"/>
          <w:lang w:val="en-PH"/>
        </w:rPr>
        <w:t xml:space="preserve">, to  </w:t>
      </w:r>
      <w:r w:rsidRPr="00091A76">
        <w:rPr>
          <w:rFonts w:ascii="Arial Narrow" w:eastAsia="DengXian" w:hAnsi="Arial Narrow" w:cs="Arial"/>
        </w:rPr>
        <w:t xml:space="preserve"> </w:t>
      </w:r>
      <w:r w:rsidRPr="00313B8F">
        <w:rPr>
          <w:rFonts w:ascii="Arial" w:eastAsia="DengXian" w:hAnsi="Arial" w:cs="Arial"/>
        </w:rPr>
        <w:t xml:space="preserve">Grant Authority </w:t>
      </w:r>
      <w:proofErr w:type="gramStart"/>
      <w:r w:rsidRPr="00313B8F">
        <w:rPr>
          <w:rFonts w:ascii="Arial" w:eastAsia="DengXian" w:hAnsi="Arial" w:cs="Arial"/>
        </w:rPr>
        <w:t>To</w:t>
      </w:r>
      <w:proofErr w:type="gramEnd"/>
      <w:r w:rsidRPr="00313B8F">
        <w:rPr>
          <w:rFonts w:ascii="Arial" w:eastAsia="DengXian" w:hAnsi="Arial" w:cs="Arial"/>
        </w:rPr>
        <w:t xml:space="preserve"> Atty. Virgilio T. Teruel, Municipal Mayor, For </w:t>
      </w:r>
      <w:proofErr w:type="gramStart"/>
      <w:r w:rsidRPr="00313B8F">
        <w:rPr>
          <w:rFonts w:ascii="Arial" w:eastAsia="DengXian" w:hAnsi="Arial" w:cs="Arial"/>
        </w:rPr>
        <w:t>And</w:t>
      </w:r>
      <w:proofErr w:type="gramEnd"/>
      <w:r w:rsidRPr="00313B8F">
        <w:rPr>
          <w:rFonts w:ascii="Arial" w:eastAsia="DengXian" w:hAnsi="Arial" w:cs="Arial"/>
        </w:rPr>
        <w:t xml:space="preserve"> </w:t>
      </w:r>
      <w:proofErr w:type="gramStart"/>
      <w:r w:rsidRPr="00313B8F">
        <w:rPr>
          <w:rFonts w:ascii="Arial" w:eastAsia="DengXian" w:hAnsi="Arial" w:cs="Arial"/>
        </w:rPr>
        <w:t>In</w:t>
      </w:r>
      <w:proofErr w:type="gramEnd"/>
      <w:r w:rsidRPr="00313B8F">
        <w:rPr>
          <w:rFonts w:ascii="Arial" w:eastAsia="DengXian" w:hAnsi="Arial" w:cs="Arial"/>
        </w:rPr>
        <w:t xml:space="preserve"> Behalf </w:t>
      </w:r>
      <w:proofErr w:type="gramStart"/>
      <w:r w:rsidRPr="00313B8F">
        <w:rPr>
          <w:rFonts w:ascii="Arial" w:eastAsia="DengXian" w:hAnsi="Arial" w:cs="Arial"/>
        </w:rPr>
        <w:t>Of</w:t>
      </w:r>
      <w:proofErr w:type="gramEnd"/>
      <w:r w:rsidRPr="00313B8F">
        <w:rPr>
          <w:rFonts w:ascii="Arial" w:eastAsia="DengXian" w:hAnsi="Arial" w:cs="Arial"/>
        </w:rPr>
        <w:t xml:space="preserve"> </w:t>
      </w:r>
      <w:proofErr w:type="gramStart"/>
      <w:r w:rsidRPr="00313B8F">
        <w:rPr>
          <w:rFonts w:ascii="Arial" w:eastAsia="DengXian" w:hAnsi="Arial" w:cs="Arial"/>
        </w:rPr>
        <w:t>The</w:t>
      </w:r>
      <w:proofErr w:type="gramEnd"/>
      <w:r w:rsidRPr="00313B8F">
        <w:rPr>
          <w:rFonts w:ascii="Arial" w:eastAsia="DengXian" w:hAnsi="Arial" w:cs="Arial"/>
        </w:rPr>
        <w:t xml:space="preserve"> Municipality </w:t>
      </w:r>
      <w:proofErr w:type="gramStart"/>
      <w:r w:rsidRPr="00313B8F">
        <w:rPr>
          <w:rFonts w:ascii="Arial" w:eastAsia="DengXian" w:hAnsi="Arial" w:cs="Arial"/>
        </w:rPr>
        <w:t>Of</w:t>
      </w:r>
      <w:proofErr w:type="gramEnd"/>
      <w:r w:rsidRPr="00313B8F">
        <w:rPr>
          <w:rFonts w:ascii="Arial" w:eastAsia="DengXian" w:hAnsi="Arial" w:cs="Arial"/>
        </w:rPr>
        <w:t xml:space="preserve"> </w:t>
      </w:r>
      <w:proofErr w:type="spellStart"/>
      <w:r w:rsidRPr="00313B8F">
        <w:rPr>
          <w:rFonts w:ascii="Arial" w:eastAsia="DengXian" w:hAnsi="Arial" w:cs="Arial"/>
        </w:rPr>
        <w:t>Tigbauan</w:t>
      </w:r>
      <w:proofErr w:type="spellEnd"/>
      <w:r w:rsidRPr="00313B8F">
        <w:rPr>
          <w:rFonts w:ascii="Arial" w:eastAsia="DengXian" w:hAnsi="Arial" w:cs="Arial"/>
        </w:rPr>
        <w:t xml:space="preserve">, To Sign </w:t>
      </w:r>
      <w:proofErr w:type="gramStart"/>
      <w:r w:rsidRPr="00313B8F">
        <w:rPr>
          <w:rFonts w:ascii="Arial" w:eastAsia="DengXian" w:hAnsi="Arial" w:cs="Arial"/>
        </w:rPr>
        <w:t>And</w:t>
      </w:r>
      <w:proofErr w:type="gramEnd"/>
      <w:r w:rsidRPr="00313B8F">
        <w:rPr>
          <w:rFonts w:ascii="Arial" w:eastAsia="DengXian" w:hAnsi="Arial" w:cs="Arial"/>
        </w:rPr>
        <w:t xml:space="preserve"> Enter </w:t>
      </w:r>
      <w:proofErr w:type="gramStart"/>
      <w:r w:rsidRPr="00313B8F">
        <w:rPr>
          <w:rFonts w:ascii="Arial" w:eastAsia="DengXian" w:hAnsi="Arial" w:cs="Arial"/>
        </w:rPr>
        <w:t>Into</w:t>
      </w:r>
      <w:proofErr w:type="gramEnd"/>
      <w:r w:rsidRPr="00313B8F">
        <w:rPr>
          <w:rFonts w:ascii="Arial" w:eastAsia="DengXian" w:hAnsi="Arial" w:cs="Arial"/>
        </w:rPr>
        <w:t xml:space="preserve"> </w:t>
      </w:r>
      <w:proofErr w:type="gramStart"/>
      <w:r w:rsidRPr="00313B8F">
        <w:rPr>
          <w:rFonts w:ascii="Arial" w:eastAsia="DengXian" w:hAnsi="Arial" w:cs="Arial"/>
        </w:rPr>
        <w:t>A</w:t>
      </w:r>
      <w:proofErr w:type="gramEnd"/>
      <w:r w:rsidRPr="00313B8F">
        <w:rPr>
          <w:rFonts w:ascii="Arial" w:eastAsia="DengXian" w:hAnsi="Arial" w:cs="Arial"/>
        </w:rPr>
        <w:t xml:space="preserve"> Memorandum </w:t>
      </w:r>
      <w:proofErr w:type="gramStart"/>
      <w:r w:rsidRPr="00313B8F">
        <w:rPr>
          <w:rFonts w:ascii="Arial" w:eastAsia="DengXian" w:hAnsi="Arial" w:cs="Arial"/>
        </w:rPr>
        <w:t>Of</w:t>
      </w:r>
      <w:proofErr w:type="gramEnd"/>
      <w:r w:rsidRPr="00313B8F">
        <w:rPr>
          <w:rFonts w:ascii="Arial" w:eastAsia="DengXian" w:hAnsi="Arial" w:cs="Arial"/>
        </w:rPr>
        <w:t xml:space="preserve"> Understanding (M</w:t>
      </w:r>
      <w:r>
        <w:rPr>
          <w:rFonts w:ascii="Arial" w:eastAsia="DengXian" w:hAnsi="Arial" w:cs="Arial"/>
        </w:rPr>
        <w:t>OU</w:t>
      </w:r>
      <w:r w:rsidRPr="00313B8F">
        <w:rPr>
          <w:rFonts w:ascii="Arial" w:eastAsia="DengXian" w:hAnsi="Arial" w:cs="Arial"/>
        </w:rPr>
        <w:t>) With St. Therese-M</w:t>
      </w:r>
      <w:r>
        <w:rPr>
          <w:rFonts w:ascii="Arial" w:eastAsia="DengXian" w:hAnsi="Arial" w:cs="Arial"/>
        </w:rPr>
        <w:t>TC</w:t>
      </w:r>
      <w:r w:rsidRPr="00313B8F">
        <w:rPr>
          <w:rFonts w:ascii="Arial" w:eastAsia="DengXian" w:hAnsi="Arial" w:cs="Arial"/>
        </w:rPr>
        <w:t xml:space="preserve"> Colleges, Inc. In Relation </w:t>
      </w:r>
      <w:proofErr w:type="gramStart"/>
      <w:r w:rsidRPr="00313B8F">
        <w:rPr>
          <w:rFonts w:ascii="Arial" w:eastAsia="DengXian" w:hAnsi="Arial" w:cs="Arial"/>
        </w:rPr>
        <w:t>To</w:t>
      </w:r>
      <w:proofErr w:type="gramEnd"/>
      <w:r w:rsidRPr="00313B8F">
        <w:rPr>
          <w:rFonts w:ascii="Arial" w:eastAsia="DengXian" w:hAnsi="Arial" w:cs="Arial"/>
        </w:rPr>
        <w:t xml:space="preserve"> </w:t>
      </w:r>
      <w:proofErr w:type="gramStart"/>
      <w:r w:rsidRPr="00313B8F">
        <w:rPr>
          <w:rFonts w:ascii="Arial" w:eastAsia="DengXian" w:hAnsi="Arial" w:cs="Arial"/>
        </w:rPr>
        <w:t>The</w:t>
      </w:r>
      <w:proofErr w:type="gramEnd"/>
      <w:r w:rsidRPr="00313B8F">
        <w:rPr>
          <w:rFonts w:ascii="Arial" w:eastAsia="DengXian" w:hAnsi="Arial" w:cs="Arial"/>
        </w:rPr>
        <w:t xml:space="preserve"> National Disaster Risk Reduction </w:t>
      </w:r>
      <w:proofErr w:type="gramStart"/>
      <w:r w:rsidRPr="00313B8F">
        <w:rPr>
          <w:rFonts w:ascii="Arial" w:eastAsia="DengXian" w:hAnsi="Arial" w:cs="Arial"/>
        </w:rPr>
        <w:t>And</w:t>
      </w:r>
      <w:proofErr w:type="gramEnd"/>
      <w:r w:rsidRPr="00313B8F">
        <w:rPr>
          <w:rFonts w:ascii="Arial" w:eastAsia="DengXian" w:hAnsi="Arial" w:cs="Arial"/>
        </w:rPr>
        <w:t xml:space="preserve"> Management Council</w:t>
      </w:r>
      <w:r>
        <w:rPr>
          <w:rFonts w:ascii="Arial" w:eastAsia="DengXian" w:hAnsi="Arial" w:cs="Arial"/>
        </w:rPr>
        <w:t xml:space="preserve"> </w:t>
      </w:r>
      <w:r w:rsidRPr="00313B8F">
        <w:rPr>
          <w:rFonts w:ascii="Arial" w:eastAsia="DengXian" w:hAnsi="Arial" w:cs="Arial"/>
        </w:rPr>
        <w:t>(NDRRMC) Memorandum No. 74</w:t>
      </w:r>
      <w:r>
        <w:rPr>
          <w:rFonts w:ascii="Arial" w:eastAsia="DengXian" w:hAnsi="Arial" w:cs="Arial"/>
        </w:rPr>
        <w:t>A</w:t>
      </w:r>
      <w:r w:rsidRPr="00313B8F">
        <w:rPr>
          <w:rFonts w:ascii="Arial" w:eastAsia="DengXian" w:hAnsi="Arial" w:cs="Arial"/>
        </w:rPr>
        <w:t xml:space="preserve">, Series </w:t>
      </w:r>
      <w:proofErr w:type="gramStart"/>
      <w:r w:rsidRPr="00313B8F">
        <w:rPr>
          <w:rFonts w:ascii="Arial" w:eastAsia="DengXian" w:hAnsi="Arial" w:cs="Arial"/>
        </w:rPr>
        <w:t>Of  2021</w:t>
      </w:r>
      <w:proofErr w:type="gramEnd"/>
      <w:r w:rsidRPr="00313B8F">
        <w:rPr>
          <w:rFonts w:ascii="Arial" w:eastAsia="DengXian" w:hAnsi="Arial" w:cs="Arial"/>
        </w:rPr>
        <w:t xml:space="preserve"> </w:t>
      </w:r>
      <w:proofErr w:type="gramStart"/>
      <w:r w:rsidRPr="00313B8F">
        <w:rPr>
          <w:rFonts w:ascii="Arial" w:eastAsia="DengXian" w:hAnsi="Arial" w:cs="Arial"/>
        </w:rPr>
        <w:t>On</w:t>
      </w:r>
      <w:proofErr w:type="gramEnd"/>
      <w:r w:rsidRPr="00313B8F">
        <w:rPr>
          <w:rFonts w:ascii="Arial" w:eastAsia="DengXian" w:hAnsi="Arial" w:cs="Arial"/>
        </w:rPr>
        <w:t xml:space="preserve"> </w:t>
      </w:r>
      <w:proofErr w:type="gramStart"/>
      <w:r w:rsidRPr="00313B8F">
        <w:rPr>
          <w:rFonts w:ascii="Arial" w:eastAsia="DengXian" w:hAnsi="Arial" w:cs="Arial"/>
        </w:rPr>
        <w:t>The</w:t>
      </w:r>
      <w:proofErr w:type="gramEnd"/>
      <w:r w:rsidRPr="00313B8F">
        <w:rPr>
          <w:rFonts w:ascii="Arial" w:eastAsia="DengXian" w:hAnsi="Arial" w:cs="Arial"/>
        </w:rPr>
        <w:t xml:space="preserve"> Strengthening </w:t>
      </w:r>
      <w:proofErr w:type="gramStart"/>
      <w:r w:rsidRPr="00313B8F">
        <w:rPr>
          <w:rFonts w:ascii="Arial" w:eastAsia="DengXian" w:hAnsi="Arial" w:cs="Arial"/>
        </w:rPr>
        <w:t>Of</w:t>
      </w:r>
      <w:proofErr w:type="gramEnd"/>
      <w:r w:rsidRPr="00313B8F">
        <w:rPr>
          <w:rFonts w:ascii="Arial" w:eastAsia="DengXian" w:hAnsi="Arial" w:cs="Arial"/>
        </w:rPr>
        <w:t xml:space="preserve"> </w:t>
      </w:r>
      <w:proofErr w:type="gramStart"/>
      <w:r w:rsidRPr="00313B8F">
        <w:rPr>
          <w:rFonts w:ascii="Arial" w:eastAsia="DengXian" w:hAnsi="Arial" w:cs="Arial"/>
        </w:rPr>
        <w:t>The</w:t>
      </w:r>
      <w:proofErr w:type="gramEnd"/>
      <w:r w:rsidRPr="00313B8F">
        <w:rPr>
          <w:rFonts w:ascii="Arial" w:eastAsia="DengXian" w:hAnsi="Arial" w:cs="Arial"/>
        </w:rPr>
        <w:t xml:space="preserve"> National Service Reserve </w:t>
      </w:r>
      <w:proofErr w:type="gramStart"/>
      <w:r w:rsidRPr="00313B8F">
        <w:rPr>
          <w:rFonts w:ascii="Arial" w:eastAsia="DengXian" w:hAnsi="Arial" w:cs="Arial"/>
        </w:rPr>
        <w:t>Corps(</w:t>
      </w:r>
      <w:proofErr w:type="gramEnd"/>
      <w:r w:rsidRPr="00313B8F">
        <w:rPr>
          <w:rFonts w:ascii="Arial" w:eastAsia="DengXian" w:hAnsi="Arial" w:cs="Arial"/>
        </w:rPr>
        <w:t>N</w:t>
      </w:r>
      <w:r>
        <w:rPr>
          <w:rFonts w:ascii="Arial" w:eastAsia="DengXian" w:hAnsi="Arial" w:cs="Arial"/>
        </w:rPr>
        <w:t>SRC</w:t>
      </w:r>
      <w:r w:rsidRPr="00313B8F">
        <w:rPr>
          <w:rFonts w:ascii="Arial" w:eastAsia="DengXian" w:hAnsi="Arial" w:cs="Arial"/>
        </w:rPr>
        <w:t>),</w:t>
      </w:r>
    </w:p>
    <w:p w14:paraId="667BEFAE" w14:textId="77777777" w:rsidR="00EE3DF6" w:rsidRDefault="00EE3DF6" w:rsidP="00EE3DF6">
      <w:pPr>
        <w:tabs>
          <w:tab w:val="left" w:pos="-180"/>
        </w:tabs>
        <w:spacing w:after="0" w:line="240" w:lineRule="auto"/>
        <w:jc w:val="both"/>
        <w:rPr>
          <w:rFonts w:ascii="Arial" w:eastAsia="DengXian" w:hAnsi="Arial" w:cs="Arial"/>
        </w:rPr>
      </w:pPr>
    </w:p>
    <w:p w14:paraId="3BA6D0E9" w14:textId="77777777" w:rsidR="00EE3DF6" w:rsidRDefault="00EE3DF6" w:rsidP="00EE3DF6">
      <w:pPr>
        <w:tabs>
          <w:tab w:val="left" w:pos="-180"/>
        </w:tabs>
        <w:spacing w:after="0" w:line="240" w:lineRule="auto"/>
        <w:jc w:val="both"/>
        <w:rPr>
          <w:rFonts w:ascii="Arial" w:eastAsia="DengXian" w:hAnsi="Arial" w:cs="Arial"/>
        </w:rPr>
      </w:pPr>
    </w:p>
    <w:p w14:paraId="09A9474D" w14:textId="77777777" w:rsidR="00EE3DF6" w:rsidRDefault="00EE3DF6" w:rsidP="00EE3DF6">
      <w:pPr>
        <w:tabs>
          <w:tab w:val="left" w:pos="-180"/>
        </w:tabs>
        <w:spacing w:after="0" w:line="240" w:lineRule="auto"/>
        <w:jc w:val="both"/>
        <w:rPr>
          <w:rFonts w:ascii="Arial" w:eastAsia="DengXian" w:hAnsi="Arial" w:cs="Arial"/>
        </w:rPr>
      </w:pPr>
    </w:p>
    <w:p w14:paraId="3E21017B" w14:textId="77777777" w:rsidR="00EE3DF6" w:rsidRPr="00313B8F" w:rsidRDefault="00EE3DF6" w:rsidP="00EE3DF6">
      <w:pPr>
        <w:tabs>
          <w:tab w:val="left" w:pos="-180"/>
        </w:tabs>
        <w:spacing w:after="0" w:line="240" w:lineRule="auto"/>
        <w:jc w:val="both"/>
        <w:rPr>
          <w:rFonts w:ascii="Arial" w:eastAsia="DengXian" w:hAnsi="Arial" w:cs="Arial"/>
        </w:rPr>
      </w:pPr>
      <w:r>
        <w:rPr>
          <w:rFonts w:ascii="Arial" w:eastAsia="Times New Roman" w:hAnsi="Arial" w:cs="Arial"/>
        </w:rPr>
        <w:lastRenderedPageBreak/>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Page 3-Res.No.2025-154</w:t>
      </w:r>
    </w:p>
    <w:p w14:paraId="1342A17B" w14:textId="77777777" w:rsidR="00EE3DF6" w:rsidRPr="00744B86" w:rsidRDefault="00EE3DF6" w:rsidP="00EE3DF6">
      <w:pPr>
        <w:tabs>
          <w:tab w:val="left" w:pos="-180"/>
        </w:tabs>
        <w:spacing w:after="0" w:line="240" w:lineRule="auto"/>
        <w:jc w:val="both"/>
        <w:rPr>
          <w:rFonts w:ascii="Arial" w:eastAsia="DengXian" w:hAnsi="Arial" w:cs="Arial"/>
        </w:rPr>
      </w:pPr>
    </w:p>
    <w:p w14:paraId="7E399E55" w14:textId="77777777" w:rsidR="00EE3DF6" w:rsidRPr="00744B86" w:rsidRDefault="00EE3DF6" w:rsidP="00EE3DF6">
      <w:pPr>
        <w:spacing w:after="0" w:line="240" w:lineRule="auto"/>
        <w:jc w:val="both"/>
        <w:rPr>
          <w:rFonts w:ascii="Arial" w:hAnsi="Arial" w:cs="Arial"/>
          <w:lang w:val="en-PH"/>
        </w:rPr>
      </w:pPr>
      <w:r>
        <w:rPr>
          <w:rFonts w:ascii="Arial" w:hAnsi="Arial" w:cs="Arial"/>
          <w:b/>
          <w:lang w:val="en-PH"/>
        </w:rPr>
        <w:tab/>
      </w:r>
      <w:r w:rsidRPr="00744B86">
        <w:rPr>
          <w:rFonts w:ascii="Arial" w:hAnsi="Arial" w:cs="Arial"/>
          <w:b/>
          <w:lang w:val="en-PH"/>
        </w:rPr>
        <w:t>RESOLVED FURTHER</w:t>
      </w:r>
      <w:r w:rsidRPr="00744B86">
        <w:rPr>
          <w:rFonts w:ascii="Arial" w:hAnsi="Arial" w:cs="Arial"/>
          <w:lang w:val="en-PH"/>
        </w:rPr>
        <w:t>, to furnish copies of this Resolution to the Office of the Municipal Mayor, to</w:t>
      </w:r>
      <w:r>
        <w:rPr>
          <w:rFonts w:ascii="Arial" w:hAnsi="Arial" w:cs="Arial"/>
          <w:lang w:val="en-PH"/>
        </w:rPr>
        <w:t xml:space="preserve"> </w:t>
      </w:r>
      <w:r w:rsidRPr="00942E9F">
        <w:rPr>
          <w:rFonts w:ascii="Arial" w:eastAsia="Times New Roman" w:hAnsi="Arial" w:cs="Arial"/>
        </w:rPr>
        <w:t>St. Therese</w:t>
      </w:r>
      <w:r w:rsidRPr="00942E9F">
        <w:rPr>
          <w:rFonts w:ascii="Arial" w:eastAsia="Times New Roman" w:hAnsi="Arial" w:cs="Arial"/>
          <w:caps/>
        </w:rPr>
        <w:t xml:space="preserve">- MTC </w:t>
      </w:r>
      <w:r w:rsidRPr="00942E9F">
        <w:rPr>
          <w:rFonts w:ascii="Arial" w:eastAsia="Times New Roman" w:hAnsi="Arial" w:cs="Arial"/>
        </w:rPr>
        <w:t>Colleges Inc</w:t>
      </w:r>
      <w:r w:rsidRPr="00942E9F">
        <w:rPr>
          <w:rFonts w:ascii="Arial" w:eastAsia="Times New Roman" w:hAnsi="Arial" w:cs="Arial"/>
          <w:caps/>
        </w:rPr>
        <w:t>.</w:t>
      </w:r>
      <w:r>
        <w:rPr>
          <w:rFonts w:ascii="Tahoma" w:eastAsia="Times New Roman" w:hAnsi="Tahoma" w:cs="Tahoma"/>
        </w:rPr>
        <w:t>,</w:t>
      </w:r>
      <w:r>
        <w:rPr>
          <w:rFonts w:ascii="Arial" w:eastAsia="DengXian" w:hAnsi="Arial" w:cs="Arial"/>
        </w:rPr>
        <w:t xml:space="preserve"> </w:t>
      </w:r>
      <w:r w:rsidRPr="00744B86">
        <w:rPr>
          <w:rFonts w:ascii="Arial" w:hAnsi="Arial" w:cs="Arial"/>
          <w:lang w:val="en-PH"/>
        </w:rPr>
        <w:t>and to all concerned for their information and/or appropriate action.</w:t>
      </w:r>
    </w:p>
    <w:p w14:paraId="037C1AFE" w14:textId="77777777" w:rsidR="00EE3DF6" w:rsidRPr="00744B86" w:rsidRDefault="00EE3DF6" w:rsidP="00EE3DF6">
      <w:pPr>
        <w:spacing w:after="0" w:line="240" w:lineRule="auto"/>
        <w:jc w:val="both"/>
        <w:rPr>
          <w:rFonts w:ascii="Arial" w:eastAsia="Times New Roman" w:hAnsi="Arial" w:cs="Arial"/>
        </w:rPr>
      </w:pPr>
    </w:p>
    <w:p w14:paraId="4B243C58" w14:textId="77777777" w:rsidR="00EE3DF6" w:rsidRPr="003E301A" w:rsidRDefault="00EE3DF6" w:rsidP="00EE3DF6">
      <w:pPr>
        <w:tabs>
          <w:tab w:val="left" w:pos="720"/>
        </w:tabs>
        <w:spacing w:after="0" w:line="240" w:lineRule="auto"/>
        <w:jc w:val="both"/>
        <w:rPr>
          <w:rFonts w:ascii="Arial" w:eastAsia="Times New Roman" w:hAnsi="Arial" w:cs="Arial"/>
          <w:b/>
        </w:rPr>
      </w:pPr>
      <w:r w:rsidRPr="00744B86">
        <w:rPr>
          <w:rFonts w:ascii="Arial" w:eastAsia="Times New Roman" w:hAnsi="Arial" w:cs="Arial"/>
        </w:rPr>
        <w:tab/>
      </w:r>
      <w:r w:rsidRPr="003E301A">
        <w:rPr>
          <w:rFonts w:ascii="Arial" w:eastAsia="Times New Roman" w:hAnsi="Arial" w:cs="Arial"/>
          <w:b/>
        </w:rPr>
        <w:t xml:space="preserve">APPROVED. </w:t>
      </w:r>
    </w:p>
    <w:p w14:paraId="482BCD0A" w14:textId="77777777" w:rsidR="00EE3DF6" w:rsidRPr="000F6C4D" w:rsidRDefault="00EE3DF6" w:rsidP="00EE3DF6">
      <w:pPr>
        <w:jc w:val="both"/>
        <w:rPr>
          <w:rFonts w:ascii="Arial" w:hAnsi="Arial" w:cs="Arial"/>
          <w:sz w:val="2"/>
          <w:szCs w:val="2"/>
        </w:rPr>
      </w:pPr>
    </w:p>
    <w:p w14:paraId="5365E700" w14:textId="3E2F9346" w:rsidR="00EE3DF6" w:rsidRPr="000F6C4D" w:rsidRDefault="0007178C" w:rsidP="00EE3DF6">
      <w:pPr>
        <w:ind w:left="3600"/>
        <w:jc w:val="both"/>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3CA19D6C" wp14:editId="4C863F6C">
            <wp:simplePos x="0" y="0"/>
            <wp:positionH relativeFrom="margin">
              <wp:posOffset>4048125</wp:posOffset>
            </wp:positionH>
            <wp:positionV relativeFrom="margin">
              <wp:posOffset>1651000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Pr>
          <w:noProof/>
          <w:lang w:val="en-PH" w:eastAsia="en-PH"/>
        </w:rPr>
        <w:drawing>
          <wp:anchor distT="0" distB="0" distL="114300" distR="114300" simplePos="0" relativeHeight="251662336" behindDoc="0" locked="0" layoutInCell="1" allowOverlap="1" wp14:anchorId="459A5F8E" wp14:editId="4B6FC52C">
            <wp:simplePos x="0" y="0"/>
            <wp:positionH relativeFrom="column">
              <wp:posOffset>1981200</wp:posOffset>
            </wp:positionH>
            <wp:positionV relativeFrom="paragraph">
              <wp:posOffset>455295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EE3DF6" w:rsidRPr="000F6C4D">
        <w:rPr>
          <w:rFonts w:ascii="Arial" w:hAnsi="Arial" w:cs="Arial"/>
          <w:sz w:val="22"/>
          <w:szCs w:val="22"/>
        </w:rPr>
        <w:tab/>
        <w:t xml:space="preserve">                                      </w:t>
      </w:r>
      <w:r w:rsidR="00EE3DF6" w:rsidRPr="000F6C4D">
        <w:rPr>
          <w:rFonts w:ascii="Arial" w:hAnsi="Arial" w:cs="Arial"/>
          <w:sz w:val="22"/>
          <w:szCs w:val="22"/>
        </w:rPr>
        <w:tab/>
      </w:r>
      <w:r w:rsidR="00EE3DF6" w:rsidRPr="000F6C4D">
        <w:rPr>
          <w:rFonts w:ascii="Arial" w:hAnsi="Arial" w:cs="Arial"/>
          <w:sz w:val="22"/>
          <w:szCs w:val="22"/>
        </w:rPr>
        <w:tab/>
      </w:r>
      <w:r w:rsidR="00EE3DF6" w:rsidRPr="000F6C4D">
        <w:rPr>
          <w:rFonts w:ascii="Arial" w:hAnsi="Arial" w:cs="Arial"/>
          <w:sz w:val="22"/>
          <w:szCs w:val="22"/>
        </w:rPr>
        <w:tab/>
      </w:r>
      <w:r w:rsidR="00EE3DF6" w:rsidRPr="000F6C4D">
        <w:rPr>
          <w:rFonts w:ascii="Arial" w:hAnsi="Arial" w:cs="Arial"/>
          <w:sz w:val="22"/>
          <w:szCs w:val="22"/>
        </w:rPr>
        <w:tab/>
      </w:r>
      <w:r w:rsidR="00EE3DF6" w:rsidRPr="000F6C4D">
        <w:rPr>
          <w:rFonts w:ascii="Arial" w:eastAsia="Times New Roman" w:hAnsi="Arial" w:cs="Arial"/>
          <w:b/>
          <w:bCs/>
          <w:i/>
          <w:iCs/>
          <w:color w:val="000000" w:themeColor="text1"/>
          <w:kern w:val="0"/>
          <w:sz w:val="23"/>
          <w:szCs w:val="23"/>
          <w:lang w:val="en-PH" w:eastAsia="en-PH" w:bidi="ar-SA"/>
          <w14:ligatures w14:val="none"/>
        </w:rPr>
        <w:t xml:space="preserve">                                                             CERTIFIED CORRECT:</w:t>
      </w:r>
      <w:r w:rsidR="00EE3DF6" w:rsidRPr="000F6C4D">
        <w:rPr>
          <w:rFonts w:ascii="Arial" w:eastAsia="Times New Roman" w:hAnsi="Arial" w:cs="Arial"/>
          <w:b/>
          <w:bCs/>
          <w:color w:val="000000" w:themeColor="text1"/>
          <w:kern w:val="0"/>
          <w:sz w:val="23"/>
          <w:szCs w:val="23"/>
          <w:lang w:val="en-PH" w:eastAsia="en-PH" w:bidi="ar-SA"/>
          <w14:ligatures w14:val="none"/>
        </w:rPr>
        <w:tab/>
      </w:r>
    </w:p>
    <w:p w14:paraId="075BDA33" w14:textId="70163B27" w:rsidR="00EE3DF6" w:rsidRPr="000F6C4D" w:rsidRDefault="00EE3DF6" w:rsidP="00EE3DF6">
      <w:pPr>
        <w:spacing w:after="0"/>
        <w:ind w:left="6480"/>
        <w:jc w:val="both"/>
        <w:rPr>
          <w:rFonts w:ascii="Arial" w:eastAsia="Times New Roman" w:hAnsi="Arial" w:cs="Arial"/>
          <w:b/>
          <w:bCs/>
          <w:color w:val="000000" w:themeColor="text1"/>
          <w:kern w:val="0"/>
          <w:sz w:val="23"/>
          <w:szCs w:val="23"/>
          <w:lang w:val="en-PH" w:eastAsia="en-PH" w:bidi="ar-SA"/>
          <w14:ligatures w14:val="none"/>
        </w:rPr>
      </w:pP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t xml:space="preserve">                                                                                                                                            MARLENE TAYO-NAVA</w:t>
      </w:r>
    </w:p>
    <w:p w14:paraId="69CE78EB" w14:textId="0F386804"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r>
      <w:r w:rsidRPr="000F6C4D">
        <w:rPr>
          <w:rFonts w:ascii="Arial" w:eastAsia="Times New Roman" w:hAnsi="Arial" w:cs="Arial"/>
          <w:b/>
          <w:bCs/>
          <w:color w:val="000000" w:themeColor="text1"/>
          <w:kern w:val="0"/>
          <w:sz w:val="23"/>
          <w:szCs w:val="23"/>
          <w:lang w:val="en-PH" w:eastAsia="en-PH" w:bidi="ar-SA"/>
          <w14:ligatures w14:val="none"/>
        </w:rPr>
        <w:tab/>
        <w:t xml:space="preserve">                       </w:t>
      </w:r>
      <w:r w:rsidRPr="000F6C4D">
        <w:rPr>
          <w:rFonts w:ascii="Arial" w:eastAsia="Times New Roman" w:hAnsi="Arial" w:cs="Arial"/>
          <w:color w:val="000000" w:themeColor="text1"/>
          <w:kern w:val="0"/>
          <w:sz w:val="23"/>
          <w:szCs w:val="23"/>
          <w:lang w:val="en-PH" w:eastAsia="en-PH" w:bidi="ar-SA"/>
          <w14:ligatures w14:val="none"/>
        </w:rPr>
        <w:t>SB Secretary</w:t>
      </w:r>
    </w:p>
    <w:p w14:paraId="3101B786" w14:textId="761F8EB6" w:rsidR="00EE3DF6" w:rsidRPr="000F6C4D" w:rsidRDefault="00EE3DF6" w:rsidP="00EE3DF6">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0F6C4D">
        <w:rPr>
          <w:rFonts w:ascii="Arial" w:eastAsia="Times New Roman" w:hAnsi="Arial" w:cs="Arial"/>
          <w:b/>
          <w:bCs/>
          <w:i/>
          <w:iCs/>
          <w:color w:val="000000" w:themeColor="text1"/>
          <w:kern w:val="0"/>
          <w:sz w:val="23"/>
          <w:szCs w:val="23"/>
          <w:lang w:val="en-PH" w:eastAsia="en-PH" w:bidi="ar-SA"/>
          <w14:ligatures w14:val="none"/>
        </w:rPr>
        <w:t>ATTESTED:</w:t>
      </w:r>
    </w:p>
    <w:p w14:paraId="29EA5597" w14:textId="534086D0" w:rsidR="00EE3DF6" w:rsidRPr="000F6C4D" w:rsidRDefault="00EE3DF6" w:rsidP="00EE3DF6">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p>
    <w:p w14:paraId="1DE24764" w14:textId="62D42D3A" w:rsidR="00EE3DF6" w:rsidRPr="000F6C4D" w:rsidRDefault="00EE3DF6" w:rsidP="00EE3DF6">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0F6C4D">
        <w:rPr>
          <w:rFonts w:ascii="Arial" w:eastAsia="Times New Roman" w:hAnsi="Arial" w:cs="Arial"/>
          <w:color w:val="000000" w:themeColor="text1"/>
          <w:kern w:val="0"/>
          <w:sz w:val="23"/>
          <w:szCs w:val="23"/>
          <w:lang w:val="en-PH" w:eastAsia="en-PH" w:bidi="ar-SA"/>
          <w14:ligatures w14:val="none"/>
        </w:rPr>
        <w:t xml:space="preserve"> </w:t>
      </w:r>
      <w:r w:rsidRPr="000F6C4D">
        <w:rPr>
          <w:rFonts w:ascii="Arial" w:eastAsia="Times New Roman" w:hAnsi="Arial" w:cs="Arial"/>
          <w:color w:val="000000" w:themeColor="text1"/>
          <w:kern w:val="0"/>
          <w:sz w:val="23"/>
          <w:szCs w:val="23"/>
          <w:lang w:val="en-PH" w:eastAsia="en-PH" w:bidi="ar-SA"/>
          <w14:ligatures w14:val="none"/>
        </w:rPr>
        <w:tab/>
      </w:r>
      <w:r w:rsidRPr="000F6C4D">
        <w:rPr>
          <w:rFonts w:ascii="Arial" w:eastAsia="Times New Roman" w:hAnsi="Arial" w:cs="Arial"/>
          <w:color w:val="000000" w:themeColor="text1"/>
          <w:kern w:val="0"/>
          <w:sz w:val="23"/>
          <w:szCs w:val="23"/>
          <w:lang w:val="en-PH" w:eastAsia="en-PH" w:bidi="ar-SA"/>
          <w14:ligatures w14:val="none"/>
        </w:rPr>
        <w:tab/>
      </w:r>
      <w:r w:rsidRPr="000F6C4D">
        <w:rPr>
          <w:rFonts w:ascii="Arial" w:eastAsia="Times New Roman" w:hAnsi="Arial" w:cs="Arial"/>
          <w:color w:val="000000" w:themeColor="text1"/>
          <w:kern w:val="0"/>
          <w:sz w:val="23"/>
          <w:szCs w:val="23"/>
          <w:lang w:val="en-PH" w:eastAsia="en-PH" w:bidi="ar-SA"/>
          <w14:ligatures w14:val="none"/>
        </w:rPr>
        <w:tab/>
        <w:t xml:space="preserve">       </w:t>
      </w:r>
      <w:r w:rsidRPr="000F6C4D">
        <w:rPr>
          <w:rFonts w:ascii="Arial" w:eastAsia="Times New Roman" w:hAnsi="Arial" w:cs="Arial"/>
          <w:b/>
          <w:bCs/>
          <w:color w:val="000000" w:themeColor="text1"/>
          <w:kern w:val="0"/>
          <w:sz w:val="23"/>
          <w:szCs w:val="23"/>
          <w:lang w:val="en-PH" w:eastAsia="en-PH" w:bidi="ar-SA"/>
          <w14:ligatures w14:val="none"/>
        </w:rPr>
        <w:t>LUGEN T. ORTILANO</w:t>
      </w:r>
    </w:p>
    <w:p w14:paraId="0CD99063" w14:textId="3580D189"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r w:rsidRPr="000F6C4D">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1184DD44" w14:textId="085101E9"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31292F21" w14:textId="63974B45"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1401CC06" w14:textId="43F7A1D8"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23FCBD26"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31F132C6"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0D3592DA"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B4F5C28"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0E8F55C2"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2BD9A42E"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77C5519"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7D9787F"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CF086DD"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272A740"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387095B"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2E7ED05C"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20C2D44"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38316D5C"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B3D2C3A"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4D683B0"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486CFE1"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02E1B585"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27FD6D6F"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05C050E"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253AD0BD"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C66B6A7"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6B7A1642"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5B4C9E7"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3B27A5C"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310CF44A"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9047EB1"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1C7D34E7"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0A634B47"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1E4B8F9A"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3D0D23F"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0D1EA9C9" w14:textId="77777777" w:rsidR="00EE3DF6"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6C6430E6"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5AB4E030"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68097C5C"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p>
    <w:p w14:paraId="4EF4B6FA" w14:textId="77777777" w:rsidR="00EE3DF6" w:rsidRPr="000F6C4D" w:rsidRDefault="00EE3DF6" w:rsidP="00EE3DF6">
      <w:pPr>
        <w:spacing w:after="0" w:line="240" w:lineRule="auto"/>
        <w:rPr>
          <w:rFonts w:ascii="Arial" w:eastAsia="Times New Roman" w:hAnsi="Arial" w:cs="Arial"/>
          <w:color w:val="000000" w:themeColor="text1"/>
          <w:kern w:val="0"/>
          <w:sz w:val="23"/>
          <w:szCs w:val="23"/>
          <w:lang w:val="en-PH" w:eastAsia="en-PH" w:bidi="ar-SA"/>
          <w14:ligatures w14:val="none"/>
        </w:rPr>
      </w:pPr>
      <w:r w:rsidRPr="000F6C4D">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F76E47D" wp14:editId="4231ABE9">
            <wp:simplePos x="0" y="0"/>
            <wp:positionH relativeFrom="page">
              <wp:align>right</wp:align>
            </wp:positionH>
            <wp:positionV relativeFrom="paragraph">
              <wp:posOffset>294640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EE3DF6" w:rsidRPr="000F6C4D" w:rsidSect="00EE3DF6">
      <w:pgSz w:w="12240" w:h="18720" w:code="10001"/>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C6869"/>
    <w:multiLevelType w:val="multilevel"/>
    <w:tmpl w:val="FC389B94"/>
    <w:lvl w:ilvl="0">
      <w:start w:val="1"/>
      <w:numFmt w:val="decimal"/>
      <w:lvlText w:val="%1."/>
      <w:lvlJc w:val="left"/>
      <w:pPr>
        <w:ind w:left="1440" w:hanging="360"/>
      </w:pPr>
    </w:lvl>
    <w:lvl w:ilvl="1">
      <w:start w:val="1"/>
      <w:numFmt w:val="decimal"/>
      <w:isLgl/>
      <w:lvlText w:val="%1.%2"/>
      <w:lvlJc w:val="left"/>
      <w:pPr>
        <w:ind w:left="216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320" w:hanging="1440"/>
      </w:pPr>
      <w:rPr>
        <w:rFonts w:hint="default"/>
      </w:rPr>
    </w:lvl>
    <w:lvl w:ilvl="6">
      <w:start w:val="1"/>
      <w:numFmt w:val="decimal"/>
      <w:isLgl/>
      <w:lvlText w:val="%1.%2.%3.%4.%5.%6.%7"/>
      <w:lvlJc w:val="left"/>
      <w:pPr>
        <w:ind w:left="5040" w:hanging="1800"/>
      </w:pPr>
      <w:rPr>
        <w:rFonts w:hint="default"/>
      </w:rPr>
    </w:lvl>
    <w:lvl w:ilvl="7">
      <w:start w:val="1"/>
      <w:numFmt w:val="decimal"/>
      <w:isLgl/>
      <w:lvlText w:val="%1.%2.%3.%4.%5.%6.%7.%8"/>
      <w:lvlJc w:val="left"/>
      <w:pPr>
        <w:ind w:left="5400" w:hanging="1800"/>
      </w:pPr>
      <w:rPr>
        <w:rFonts w:hint="default"/>
      </w:rPr>
    </w:lvl>
    <w:lvl w:ilvl="8">
      <w:start w:val="1"/>
      <w:numFmt w:val="decimal"/>
      <w:isLgl/>
      <w:lvlText w:val="%1.%2.%3.%4.%5.%6.%7.%8.%9"/>
      <w:lvlJc w:val="left"/>
      <w:pPr>
        <w:ind w:left="6120" w:hanging="2160"/>
      </w:pPr>
      <w:rPr>
        <w:rFonts w:hint="default"/>
      </w:rPr>
    </w:lvl>
  </w:abstractNum>
  <w:num w:numId="1" w16cid:durableId="352612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DF6"/>
    <w:rsid w:val="0007178C"/>
    <w:rsid w:val="000B6E15"/>
    <w:rsid w:val="003D3655"/>
    <w:rsid w:val="004F21C9"/>
    <w:rsid w:val="005020D3"/>
    <w:rsid w:val="008676FF"/>
    <w:rsid w:val="009C4534"/>
    <w:rsid w:val="00D23080"/>
    <w:rsid w:val="00DA4E82"/>
    <w:rsid w:val="00EE3DF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3610"/>
  <w15:chartTrackingRefBased/>
  <w15:docId w15:val="{CE94F863-02B0-4AF0-8ECA-C6848A5DC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DF6"/>
  </w:style>
  <w:style w:type="paragraph" w:styleId="Heading1">
    <w:name w:val="heading 1"/>
    <w:basedOn w:val="Normal"/>
    <w:next w:val="Normal"/>
    <w:link w:val="Heading1Char"/>
    <w:uiPriority w:val="9"/>
    <w:qFormat/>
    <w:rsid w:val="00EE3DF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EE3DF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EE3DF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EE3D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3D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3D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3D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3D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3D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3DF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EE3DF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EE3DF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EE3D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3D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3D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3D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3D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3DF6"/>
    <w:rPr>
      <w:rFonts w:eastAsiaTheme="majorEastAsia" w:cstheme="majorBidi"/>
      <w:color w:val="272727" w:themeColor="text1" w:themeTint="D8"/>
    </w:rPr>
  </w:style>
  <w:style w:type="paragraph" w:styleId="Title">
    <w:name w:val="Title"/>
    <w:basedOn w:val="Normal"/>
    <w:next w:val="Normal"/>
    <w:link w:val="TitleChar"/>
    <w:uiPriority w:val="10"/>
    <w:qFormat/>
    <w:rsid w:val="00EE3DF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EE3DF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EE3DF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EE3DF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EE3DF6"/>
    <w:pPr>
      <w:spacing w:before="160"/>
      <w:jc w:val="center"/>
    </w:pPr>
    <w:rPr>
      <w:i/>
      <w:iCs/>
      <w:color w:val="404040" w:themeColor="text1" w:themeTint="BF"/>
    </w:rPr>
  </w:style>
  <w:style w:type="character" w:customStyle="1" w:styleId="QuoteChar">
    <w:name w:val="Quote Char"/>
    <w:basedOn w:val="DefaultParagraphFont"/>
    <w:link w:val="Quote"/>
    <w:uiPriority w:val="29"/>
    <w:rsid w:val="00EE3DF6"/>
    <w:rPr>
      <w:i/>
      <w:iCs/>
      <w:color w:val="404040" w:themeColor="text1" w:themeTint="BF"/>
    </w:rPr>
  </w:style>
  <w:style w:type="paragraph" w:styleId="ListParagraph">
    <w:name w:val="List Paragraph"/>
    <w:basedOn w:val="Normal"/>
    <w:uiPriority w:val="34"/>
    <w:qFormat/>
    <w:rsid w:val="00EE3DF6"/>
    <w:pPr>
      <w:ind w:left="720"/>
      <w:contextualSpacing/>
    </w:pPr>
  </w:style>
  <w:style w:type="character" w:styleId="IntenseEmphasis">
    <w:name w:val="Intense Emphasis"/>
    <w:basedOn w:val="DefaultParagraphFont"/>
    <w:uiPriority w:val="21"/>
    <w:qFormat/>
    <w:rsid w:val="00EE3DF6"/>
    <w:rPr>
      <w:i/>
      <w:iCs/>
      <w:color w:val="2F5496" w:themeColor="accent1" w:themeShade="BF"/>
    </w:rPr>
  </w:style>
  <w:style w:type="paragraph" w:styleId="IntenseQuote">
    <w:name w:val="Intense Quote"/>
    <w:basedOn w:val="Normal"/>
    <w:next w:val="Normal"/>
    <w:link w:val="IntenseQuoteChar"/>
    <w:uiPriority w:val="30"/>
    <w:qFormat/>
    <w:rsid w:val="00EE3D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3DF6"/>
    <w:rPr>
      <w:i/>
      <w:iCs/>
      <w:color w:val="2F5496" w:themeColor="accent1" w:themeShade="BF"/>
    </w:rPr>
  </w:style>
  <w:style w:type="character" w:styleId="IntenseReference">
    <w:name w:val="Intense Reference"/>
    <w:basedOn w:val="DefaultParagraphFont"/>
    <w:uiPriority w:val="32"/>
    <w:qFormat/>
    <w:rsid w:val="00EE3DF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975</Words>
  <Characters>5558</Characters>
  <Application>Microsoft Office Word</Application>
  <DocSecurity>0</DocSecurity>
  <Lines>46</Lines>
  <Paragraphs>13</Paragraphs>
  <ScaleCrop>false</ScaleCrop>
  <Company/>
  <LinksUpToDate>false</LinksUpToDate>
  <CharactersWithSpaces>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2025-10-01T03:44:00Z</dcterms:created>
  <dcterms:modified xsi:type="dcterms:W3CDTF">2025-10-03T03:25:00Z</dcterms:modified>
</cp:coreProperties>
</file>