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97252" w14:textId="77777777" w:rsidR="00B52CE5" w:rsidRPr="00997DF8" w:rsidRDefault="00B52CE5" w:rsidP="00B52CE5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997DF8">
        <w:rPr>
          <w:rFonts w:ascii="Tahoma" w:eastAsia="Times New Roman" w:hAnsi="Tahoma" w:cs="Tahoma"/>
          <w:noProof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658A6F38" wp14:editId="40A89605">
            <wp:simplePos x="0" y="0"/>
            <wp:positionH relativeFrom="column">
              <wp:posOffset>-904875</wp:posOffset>
            </wp:positionH>
            <wp:positionV relativeFrom="paragraph">
              <wp:posOffset>-838200</wp:posOffset>
            </wp:positionV>
            <wp:extent cx="7879228" cy="1390650"/>
            <wp:effectExtent l="0" t="0" r="7620" b="0"/>
            <wp:wrapNone/>
            <wp:docPr id="14166827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682700" name="Picture 141668270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9228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736F21" w14:textId="77777777" w:rsidR="00B52CE5" w:rsidRPr="00997DF8" w:rsidRDefault="00B52CE5" w:rsidP="00B52CE5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87B3FCB" w14:textId="77777777" w:rsidR="00B52CE5" w:rsidRPr="00997DF8" w:rsidRDefault="00B52CE5" w:rsidP="00B52CE5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B4B43DC" w14:textId="77777777" w:rsidR="00B52CE5" w:rsidRPr="00997DF8" w:rsidRDefault="00B52CE5" w:rsidP="00B52CE5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71772516" w14:textId="77777777" w:rsidR="00B52CE5" w:rsidRPr="00997DF8" w:rsidRDefault="00B52CE5" w:rsidP="00B52CE5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EXCERPT FROM THE MINUTES OF THE CY 2025 – 31</w:t>
      </w:r>
      <w:proofErr w:type="gramStart"/>
      <w:r w:rsidRPr="00997DF8">
        <w:rPr>
          <w:rFonts w:ascii="Arial" w:eastAsia="Times New Roman" w:hAnsi="Arial" w:cs="Arial"/>
          <w:kern w:val="0"/>
          <w:sz w:val="22"/>
          <w:szCs w:val="22"/>
          <w:vertAlign w:val="superscript"/>
          <w:lang w:bidi="ar-SA"/>
          <w14:ligatures w14:val="none"/>
        </w:rPr>
        <w:t>ST</w:t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REGULAR</w:t>
      </w:r>
      <w:proofErr w:type="gramEnd"/>
      <w:r w:rsidRPr="00997DF8">
        <w:rPr>
          <w:rFonts w:ascii="Arial" w:eastAsia="Times New Roman" w:hAnsi="Arial" w:cs="Arial"/>
          <w:b/>
          <w:kern w:val="0"/>
          <w:sz w:val="22"/>
          <w:szCs w:val="22"/>
          <w:lang w:bidi="ar-SA"/>
          <w14:ligatures w14:val="none"/>
        </w:rPr>
        <w:t xml:space="preserve"> </w:t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SESSION OF THE </w:t>
      </w:r>
      <w:proofErr w:type="gramStart"/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HONORABLE  SANGGUNIANG</w:t>
      </w:r>
      <w:proofErr w:type="gramEnd"/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BAYAN TIGBAUAN, ILOILO HELD AT THE S.B. SESSION HALL, TIGBAUAN MUNICIPAL BUILDING ON JULY 30, 2025 AT 9:45 IN THE MORNING</w:t>
      </w:r>
    </w:p>
    <w:p w14:paraId="02D6B8DA" w14:textId="77777777" w:rsidR="00B52CE5" w:rsidRPr="00997DF8" w:rsidRDefault="00B52CE5" w:rsidP="00B52CE5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027E406A" w14:textId="77777777" w:rsidR="00B52CE5" w:rsidRPr="00997DF8" w:rsidRDefault="00B52CE5" w:rsidP="00B52CE5">
      <w:pPr>
        <w:ind w:left="720"/>
        <w:jc w:val="both"/>
        <w:rPr>
          <w:rFonts w:ascii="Arial" w:hAnsi="Arial" w:cs="Arial"/>
          <w:b/>
          <w:i/>
          <w:sz w:val="22"/>
          <w:szCs w:val="22"/>
        </w:rPr>
      </w:pPr>
      <w:r w:rsidRPr="00997DF8">
        <w:rPr>
          <w:rFonts w:ascii="Arial" w:hAnsi="Arial" w:cs="Arial"/>
          <w:b/>
          <w:i/>
          <w:sz w:val="22"/>
          <w:szCs w:val="22"/>
        </w:rPr>
        <w:t>PRESENT:</w:t>
      </w:r>
    </w:p>
    <w:p w14:paraId="4079E559" w14:textId="77777777" w:rsidR="00B52CE5" w:rsidRPr="00997DF8" w:rsidRDefault="00B52CE5" w:rsidP="00B52CE5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HON. LUGEN T. </w:t>
      </w:r>
      <w:proofErr w:type="gramStart"/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ORTILANO,   </w:t>
      </w:r>
      <w:proofErr w:type="gramEnd"/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                  -</w:t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  <w:t xml:space="preserve">Vice Mayor &amp; Presiding Officer </w:t>
      </w:r>
    </w:p>
    <w:p w14:paraId="1F6052B5" w14:textId="77777777" w:rsidR="00B52CE5" w:rsidRPr="00997DF8" w:rsidRDefault="00B52CE5" w:rsidP="00B52CE5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997DF8">
        <w:rPr>
          <w:rFonts w:ascii="Arial" w:hAnsi="Arial" w:cs="Arial"/>
          <w:sz w:val="22"/>
          <w:szCs w:val="22"/>
        </w:rPr>
        <w:t>HON. PINKY A. JARINA</w:t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</w:r>
      <w:proofErr w:type="gramStart"/>
      <w:r w:rsidRPr="00997DF8">
        <w:rPr>
          <w:rFonts w:ascii="Calibri" w:hAnsi="Calibri" w:cs="Arial"/>
          <w:i/>
          <w:sz w:val="22"/>
          <w:szCs w:val="22"/>
        </w:rPr>
        <w:t xml:space="preserve">-  </w:t>
      </w:r>
      <w:r w:rsidRPr="00997DF8">
        <w:rPr>
          <w:rFonts w:ascii="Calibri" w:hAnsi="Calibri" w:cs="Arial"/>
          <w:i/>
          <w:sz w:val="22"/>
          <w:szCs w:val="22"/>
        </w:rPr>
        <w:tab/>
      </w:r>
      <w:proofErr w:type="gramEnd"/>
      <w:r w:rsidRPr="00997DF8">
        <w:rPr>
          <w:rFonts w:ascii="Arial" w:hAnsi="Arial" w:cs="Arial"/>
          <w:sz w:val="22"/>
          <w:szCs w:val="22"/>
        </w:rPr>
        <w:t xml:space="preserve">SB Member </w:t>
      </w:r>
    </w:p>
    <w:p w14:paraId="4D51B19C" w14:textId="77777777" w:rsidR="00B52CE5" w:rsidRPr="00997DF8" w:rsidRDefault="00B52CE5" w:rsidP="00B52CE5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997DF8">
        <w:rPr>
          <w:rFonts w:ascii="Arial" w:hAnsi="Arial" w:cs="Arial"/>
          <w:sz w:val="22"/>
          <w:szCs w:val="22"/>
        </w:rPr>
        <w:t>HON. GENE ROSE C. CANAYA</w:t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  <w:t xml:space="preserve">- </w:t>
      </w:r>
      <w:r w:rsidRPr="00997DF8">
        <w:rPr>
          <w:rFonts w:ascii="Arial" w:hAnsi="Arial" w:cs="Arial"/>
          <w:sz w:val="22"/>
          <w:szCs w:val="22"/>
        </w:rPr>
        <w:tab/>
        <w:t xml:space="preserve">SB Member </w:t>
      </w:r>
    </w:p>
    <w:p w14:paraId="52178EEE" w14:textId="77777777" w:rsidR="00B52CE5" w:rsidRPr="00997DF8" w:rsidRDefault="00B52CE5" w:rsidP="00B52CE5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997DF8">
        <w:rPr>
          <w:rFonts w:ascii="Arial" w:hAnsi="Arial" w:cs="Arial"/>
          <w:sz w:val="22"/>
          <w:szCs w:val="22"/>
        </w:rPr>
        <w:t>HON. JOEL L. SAYSON</w:t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</w:r>
      <w:proofErr w:type="gramStart"/>
      <w:r w:rsidRPr="00997DF8">
        <w:rPr>
          <w:rFonts w:ascii="Calibri" w:hAnsi="Calibri" w:cs="Arial"/>
          <w:i/>
          <w:sz w:val="22"/>
          <w:szCs w:val="22"/>
        </w:rPr>
        <w:t xml:space="preserve">-  </w:t>
      </w:r>
      <w:r w:rsidRPr="00997DF8">
        <w:rPr>
          <w:rFonts w:ascii="Calibri" w:hAnsi="Calibri" w:cs="Arial"/>
          <w:i/>
          <w:sz w:val="22"/>
          <w:szCs w:val="22"/>
        </w:rPr>
        <w:tab/>
      </w:r>
      <w:proofErr w:type="gramEnd"/>
      <w:r w:rsidRPr="00997DF8">
        <w:rPr>
          <w:rFonts w:ascii="Arial" w:hAnsi="Arial" w:cs="Arial"/>
          <w:sz w:val="22"/>
          <w:szCs w:val="22"/>
        </w:rPr>
        <w:t>SB Member</w:t>
      </w:r>
    </w:p>
    <w:p w14:paraId="6CD31175" w14:textId="77777777" w:rsidR="00B52CE5" w:rsidRPr="00997DF8" w:rsidRDefault="00B52CE5" w:rsidP="00B52CE5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HON. MARLON R. TERUÑEZ</w:t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997DF8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997DF8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78519CE7" w14:textId="77777777" w:rsidR="00B52CE5" w:rsidRPr="00997DF8" w:rsidRDefault="00B52CE5" w:rsidP="00B52CE5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HON. NORA ROSE T. TUBIANO</w:t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997DF8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997DF8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6DFD3D3B" w14:textId="77777777" w:rsidR="00B52CE5" w:rsidRPr="00997DF8" w:rsidRDefault="00B52CE5" w:rsidP="00B52CE5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997DF8">
        <w:rPr>
          <w:rFonts w:ascii="Arial" w:hAnsi="Arial" w:cs="Arial"/>
          <w:sz w:val="22"/>
          <w:szCs w:val="22"/>
        </w:rPr>
        <w:t>HON. REYNALDO E. TUMABOTABO</w:t>
      </w:r>
      <w:r w:rsidRPr="00997DF8">
        <w:rPr>
          <w:rFonts w:ascii="Arial" w:hAnsi="Arial" w:cs="Arial"/>
          <w:sz w:val="22"/>
          <w:szCs w:val="22"/>
        </w:rPr>
        <w:tab/>
      </w:r>
      <w:proofErr w:type="gramStart"/>
      <w:r w:rsidRPr="00997DF8">
        <w:rPr>
          <w:rFonts w:ascii="Calibri" w:hAnsi="Calibri" w:cs="Arial"/>
          <w:i/>
          <w:sz w:val="22"/>
          <w:szCs w:val="22"/>
        </w:rPr>
        <w:t xml:space="preserve">-  </w:t>
      </w:r>
      <w:r w:rsidRPr="00997DF8">
        <w:rPr>
          <w:rFonts w:ascii="Calibri" w:hAnsi="Calibri" w:cs="Arial"/>
          <w:i/>
          <w:sz w:val="22"/>
          <w:szCs w:val="22"/>
        </w:rPr>
        <w:tab/>
      </w:r>
      <w:proofErr w:type="gramEnd"/>
      <w:r w:rsidRPr="00997DF8">
        <w:rPr>
          <w:rFonts w:ascii="Arial" w:hAnsi="Arial" w:cs="Arial"/>
          <w:sz w:val="22"/>
          <w:szCs w:val="22"/>
        </w:rPr>
        <w:t>SB Member</w:t>
      </w:r>
    </w:p>
    <w:p w14:paraId="2722EF41" w14:textId="77777777" w:rsidR="00B52CE5" w:rsidRPr="00997DF8" w:rsidRDefault="00B52CE5" w:rsidP="00B52CE5">
      <w:pPr>
        <w:spacing w:after="0"/>
        <w:ind w:firstLine="720"/>
        <w:rPr>
          <w:rFonts w:ascii="Arial" w:hAnsi="Arial" w:cs="Arial"/>
          <w:i/>
          <w:color w:val="000000"/>
          <w:sz w:val="22"/>
          <w:szCs w:val="22"/>
        </w:rPr>
      </w:pPr>
      <w:r w:rsidRPr="00997DF8">
        <w:rPr>
          <w:rFonts w:ascii="Arial" w:hAnsi="Arial" w:cs="Arial"/>
          <w:color w:val="000000"/>
          <w:sz w:val="22"/>
          <w:szCs w:val="22"/>
        </w:rPr>
        <w:t>HON. NORBERTO T. TURALBA</w:t>
      </w:r>
      <w:r w:rsidRPr="00997DF8">
        <w:rPr>
          <w:rFonts w:ascii="Arial" w:hAnsi="Arial" w:cs="Arial"/>
          <w:color w:val="000000"/>
          <w:sz w:val="22"/>
          <w:szCs w:val="22"/>
        </w:rPr>
        <w:tab/>
      </w:r>
      <w:r w:rsidRPr="00997DF8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997DF8">
        <w:rPr>
          <w:rFonts w:ascii="Calibri" w:hAnsi="Calibri" w:cs="Arial"/>
          <w:i/>
          <w:sz w:val="22"/>
          <w:szCs w:val="22"/>
        </w:rPr>
        <w:t xml:space="preserve">-  </w:t>
      </w:r>
      <w:r w:rsidRPr="00997DF8">
        <w:rPr>
          <w:rFonts w:ascii="Calibri" w:hAnsi="Calibri" w:cs="Arial"/>
          <w:i/>
          <w:sz w:val="22"/>
          <w:szCs w:val="22"/>
        </w:rPr>
        <w:tab/>
      </w:r>
      <w:proofErr w:type="gramEnd"/>
      <w:r w:rsidRPr="00997DF8">
        <w:rPr>
          <w:rFonts w:ascii="Arial" w:hAnsi="Arial" w:cs="Arial"/>
          <w:sz w:val="22"/>
          <w:szCs w:val="22"/>
        </w:rPr>
        <w:t>SB Member</w:t>
      </w:r>
    </w:p>
    <w:p w14:paraId="02415CF8" w14:textId="77777777" w:rsidR="00B52CE5" w:rsidRPr="00997DF8" w:rsidRDefault="00B52CE5" w:rsidP="00B52CE5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997DF8">
        <w:rPr>
          <w:rFonts w:ascii="Arial" w:hAnsi="Arial" w:cs="Arial"/>
          <w:sz w:val="22"/>
          <w:szCs w:val="22"/>
        </w:rPr>
        <w:t>HON. LORNA T. DOMINGO</w:t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  <w:t>-           Liga President</w:t>
      </w:r>
    </w:p>
    <w:p w14:paraId="20984D18" w14:textId="77777777" w:rsidR="00B52CE5" w:rsidRPr="00997DF8" w:rsidRDefault="00B52CE5" w:rsidP="00B52CE5">
      <w:pPr>
        <w:spacing w:after="0"/>
        <w:ind w:firstLine="720"/>
        <w:rPr>
          <w:rFonts w:ascii="Arial" w:hAnsi="Arial" w:cs="Arial"/>
          <w:sz w:val="22"/>
          <w:szCs w:val="22"/>
        </w:rPr>
      </w:pPr>
    </w:p>
    <w:p w14:paraId="0DD251A3" w14:textId="77777777" w:rsidR="00B52CE5" w:rsidRPr="00997DF8" w:rsidRDefault="00B52CE5" w:rsidP="00B52CE5">
      <w:pPr>
        <w:spacing w:after="0"/>
        <w:ind w:left="720"/>
        <w:jc w:val="both"/>
        <w:rPr>
          <w:rFonts w:ascii="Calibri" w:hAnsi="Calibri" w:cs="Calibri"/>
          <w:i/>
          <w:sz w:val="16"/>
          <w:szCs w:val="22"/>
        </w:rPr>
      </w:pPr>
      <w:r w:rsidRPr="00997DF8">
        <w:rPr>
          <w:rFonts w:ascii="Arial" w:hAnsi="Arial" w:cs="Arial"/>
          <w:b/>
          <w:i/>
          <w:sz w:val="22"/>
          <w:szCs w:val="22"/>
        </w:rPr>
        <w:t xml:space="preserve">OFFICIAL BUSINESS: </w:t>
      </w:r>
      <w:r w:rsidRPr="00997DF8">
        <w:rPr>
          <w:rFonts w:ascii="Calibri" w:hAnsi="Calibri" w:cs="Calibri"/>
          <w:i/>
          <w:sz w:val="16"/>
          <w:szCs w:val="22"/>
        </w:rPr>
        <w:t>(To attend the 3-Days Seminar of the Department of Human Settlements &amp; Urban Development (DHSUD) – in Partnership with the League of Local Planning &amp; Development Coordinators of Western Visayas (LLPDC-WV) on July 30-August 1, 2025, at Sams 21 Hotel, Iloilo City.)</w:t>
      </w:r>
    </w:p>
    <w:p w14:paraId="5892A25F" w14:textId="77777777" w:rsidR="00B52CE5" w:rsidRPr="00997DF8" w:rsidRDefault="00B52CE5" w:rsidP="00B52CE5">
      <w:pPr>
        <w:spacing w:after="0"/>
        <w:ind w:left="720"/>
        <w:jc w:val="both"/>
        <w:rPr>
          <w:rFonts w:ascii="Calibri" w:hAnsi="Calibri" w:cs="Calibri"/>
          <w:i/>
          <w:sz w:val="10"/>
          <w:szCs w:val="22"/>
        </w:rPr>
      </w:pPr>
    </w:p>
    <w:p w14:paraId="0C6BED48" w14:textId="77777777" w:rsidR="00B52CE5" w:rsidRDefault="00B52CE5" w:rsidP="00B52CE5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997DF8">
        <w:rPr>
          <w:rFonts w:ascii="Arial" w:hAnsi="Arial" w:cs="Arial"/>
          <w:sz w:val="22"/>
          <w:szCs w:val="22"/>
        </w:rPr>
        <w:t>HON. ADRIAN S. CAMPOSAGRADO</w:t>
      </w:r>
      <w:r w:rsidRPr="00997DF8">
        <w:rPr>
          <w:rFonts w:ascii="Calibri" w:hAnsi="Calibri" w:cs="Arial"/>
          <w:i/>
          <w:sz w:val="22"/>
          <w:szCs w:val="22"/>
        </w:rPr>
        <w:t xml:space="preserve">            -              </w:t>
      </w:r>
      <w:r w:rsidRPr="00997DF8">
        <w:rPr>
          <w:rFonts w:ascii="Arial" w:hAnsi="Arial" w:cs="Arial"/>
          <w:sz w:val="22"/>
          <w:szCs w:val="22"/>
        </w:rPr>
        <w:t>SB Member</w:t>
      </w:r>
    </w:p>
    <w:p w14:paraId="237AA3AC" w14:textId="77777777" w:rsidR="00B52CE5" w:rsidRDefault="00B52CE5" w:rsidP="00B52CE5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</w:pPr>
      <w:r w:rsidRPr="00997DF8"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  <w:t xml:space="preserve">     ABSENT: </w:t>
      </w:r>
    </w:p>
    <w:p w14:paraId="32E5C006" w14:textId="77777777" w:rsidR="00B52CE5" w:rsidRPr="00997DF8" w:rsidRDefault="00B52CE5" w:rsidP="00B52CE5">
      <w:pPr>
        <w:spacing w:after="0"/>
        <w:ind w:firstLine="720"/>
        <w:jc w:val="both"/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997DF8">
        <w:rPr>
          <w:rFonts w:ascii="Arial" w:hAnsi="Arial" w:cs="Arial"/>
          <w:color w:val="000000"/>
          <w:sz w:val="22"/>
          <w:szCs w:val="22"/>
        </w:rPr>
        <w:t>HON. FLORENCE JOY V. CABALONGA</w:t>
      </w:r>
      <w:r w:rsidRPr="00997DF8">
        <w:rPr>
          <w:rFonts w:ascii="Arial" w:hAnsi="Arial" w:cs="Arial"/>
          <w:color w:val="000000"/>
          <w:sz w:val="22"/>
          <w:szCs w:val="22"/>
        </w:rPr>
        <w:tab/>
        <w:t>-           SKMF President (</w:t>
      </w:r>
      <w:r w:rsidRPr="00997DF8">
        <w:rPr>
          <w:rFonts w:ascii="Calibri" w:hAnsi="Calibri" w:cs="Calibri"/>
          <w:i/>
          <w:color w:val="000000"/>
          <w:sz w:val="22"/>
          <w:szCs w:val="22"/>
        </w:rPr>
        <w:t>Sick Leave</w:t>
      </w:r>
      <w:r w:rsidRPr="00997DF8">
        <w:rPr>
          <w:rFonts w:ascii="Arial" w:hAnsi="Arial" w:cs="Arial"/>
          <w:color w:val="000000"/>
          <w:sz w:val="22"/>
          <w:szCs w:val="22"/>
        </w:rPr>
        <w:t>)</w:t>
      </w:r>
    </w:p>
    <w:p w14:paraId="3304650C" w14:textId="77777777" w:rsidR="00B52CE5" w:rsidRPr="00997DF8" w:rsidRDefault="00B52CE5" w:rsidP="00B52CE5">
      <w:pPr>
        <w:tabs>
          <w:tab w:val="left" w:pos="5760"/>
        </w:tabs>
        <w:spacing w:after="0" w:line="240" w:lineRule="auto"/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997DF8"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- - - - - - - - - - - - - - - - - - - - - - - - - - - - - - - - - - - - - - - - - - - - - - - - - - - - - - - - - - - - - - - - - - - - - - </w:t>
      </w:r>
    </w:p>
    <w:p w14:paraId="4AA5400C" w14:textId="77A3570D" w:rsidR="00B52CE5" w:rsidRDefault="00B52CE5" w:rsidP="00B52CE5">
      <w:pPr>
        <w:spacing w:afterLines="100" w:after="240"/>
        <w:ind w:left="2880" w:firstLine="720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C24D6A">
        <w:rPr>
          <w:rFonts w:ascii="Arial" w:hAnsi="Arial" w:cs="Arial"/>
          <w:b/>
          <w:sz w:val="22"/>
          <w:szCs w:val="22"/>
        </w:rPr>
        <w:t>Resolution No. 2025-12</w:t>
      </w:r>
      <w:r>
        <w:rPr>
          <w:rFonts w:ascii="Arial" w:hAnsi="Arial" w:cs="Arial"/>
          <w:b/>
          <w:sz w:val="22"/>
          <w:szCs w:val="22"/>
        </w:rPr>
        <w:t>5</w:t>
      </w:r>
    </w:p>
    <w:p w14:paraId="2C8B4850" w14:textId="77777777" w:rsidR="00B52CE5" w:rsidRDefault="00B52CE5" w:rsidP="00B52CE5">
      <w:pPr>
        <w:spacing w:afterLines="100" w:after="240"/>
        <w:ind w:left="2880" w:firstLine="720"/>
        <w:contextualSpacing/>
        <w:jc w:val="both"/>
        <w:rPr>
          <w:rFonts w:ascii="Arial" w:hAnsi="Arial" w:cs="Arial"/>
          <w:b/>
          <w:sz w:val="22"/>
          <w:szCs w:val="22"/>
        </w:rPr>
      </w:pPr>
    </w:p>
    <w:p w14:paraId="001ADE7E" w14:textId="77777777" w:rsidR="00B52CE5" w:rsidRPr="00F203B8" w:rsidRDefault="00B52CE5" w:rsidP="00B52CE5">
      <w:pPr>
        <w:jc w:val="both"/>
        <w:rPr>
          <w:rFonts w:ascii="Arial" w:hAnsi="Arial" w:cs="Arial"/>
          <w:bCs/>
          <w:sz w:val="22"/>
          <w:szCs w:val="22"/>
          <w:lang w:val="en-PH"/>
        </w:rPr>
      </w:pPr>
      <w:r w:rsidRPr="00F203B8">
        <w:rPr>
          <w:rFonts w:ascii="Arial" w:hAnsi="Arial" w:cs="Arial"/>
          <w:bCs/>
          <w:sz w:val="22"/>
          <w:szCs w:val="22"/>
          <w:lang w:val="en-PH"/>
        </w:rPr>
        <w:t>RESOLUTION CONFORMING AND ADOPTING MUNICIPAL DEVELOPMENT COUNCIL-EXECUTIVE COMMITTEE (MDC-EXECOM) RESOLUTION NO. 2025-06, DATED JULY 24, 2025, ENTITLED: “RESOLUTION APPROVING THE CY 2025 SUPPLEMENTAL ANNUAL INVESTMENT PROGRAM (AIP) FOR VARIOUS EXPENDITURES IN THE GENERAL FUND IN THE AMOUNT OF ELEVEN MILLION FOUR HUNDRED FIFTY-NINE THOUSAND THREE HUNDRED THIRTY-SIX PESOS AND TWENTY-THREE CENTAVOS (₱11,459,336.23) CHARGEABLE AGAINST THE CONTINUING DEVELOPMENT FUND, CONTINUING CAPITAL OUTLAY, AND REALIGNMENT OF THE MUNICIPALITY OF TIGBAUAN, PROVINCE OF ILOILO”</w:t>
      </w:r>
    </w:p>
    <w:p w14:paraId="306A11EB" w14:textId="77777777" w:rsidR="00B52CE5" w:rsidRPr="00025DEA" w:rsidRDefault="00B52CE5" w:rsidP="00B52CE5">
      <w:pPr>
        <w:ind w:firstLine="720"/>
        <w:jc w:val="both"/>
        <w:rPr>
          <w:rFonts w:ascii="Arial" w:hAnsi="Arial" w:cs="Arial"/>
          <w:sz w:val="22"/>
          <w:szCs w:val="22"/>
          <w:lang w:val="en-PH"/>
        </w:rPr>
      </w:pPr>
      <w:r w:rsidRPr="00994D7B">
        <w:rPr>
          <w:rFonts w:ascii="Arial" w:hAnsi="Arial" w:cs="Arial"/>
          <w:sz w:val="22"/>
          <w:szCs w:val="22"/>
          <w:lang w:val="en-PH"/>
        </w:rPr>
        <w:t>WHEREAS</w:t>
      </w:r>
      <w:r w:rsidRPr="004600C9">
        <w:rPr>
          <w:rFonts w:ascii="Arial" w:hAnsi="Arial" w:cs="Arial"/>
          <w:sz w:val="22"/>
          <w:szCs w:val="22"/>
          <w:lang w:val="en-PH"/>
        </w:rPr>
        <w:t xml:space="preserve">, in a letter dated </w:t>
      </w:r>
      <w:r w:rsidRPr="00994D7B">
        <w:rPr>
          <w:rFonts w:ascii="Arial" w:hAnsi="Arial" w:cs="Arial"/>
          <w:sz w:val="22"/>
          <w:szCs w:val="22"/>
          <w:lang w:val="en-PH"/>
        </w:rPr>
        <w:t>July 28, 2025</w:t>
      </w:r>
      <w:r w:rsidRPr="004600C9">
        <w:rPr>
          <w:rFonts w:ascii="Arial" w:hAnsi="Arial" w:cs="Arial"/>
          <w:sz w:val="22"/>
          <w:szCs w:val="22"/>
          <w:lang w:val="en-PH"/>
        </w:rPr>
        <w:t xml:space="preserve">, </w:t>
      </w:r>
      <w:r w:rsidRPr="00994D7B">
        <w:rPr>
          <w:rFonts w:ascii="Arial" w:hAnsi="Arial" w:cs="Arial"/>
          <w:sz w:val="22"/>
          <w:szCs w:val="22"/>
          <w:lang w:val="en-PH"/>
        </w:rPr>
        <w:t>Atty. Virgilio T. Teruel</w:t>
      </w:r>
      <w:r w:rsidRPr="004600C9">
        <w:rPr>
          <w:rFonts w:ascii="Arial" w:hAnsi="Arial" w:cs="Arial"/>
          <w:sz w:val="22"/>
          <w:szCs w:val="22"/>
          <w:lang w:val="en-PH"/>
        </w:rPr>
        <w:t>, Municipal Mayor, respectfully requested th</w:t>
      </w:r>
      <w:r w:rsidRPr="00025DEA">
        <w:rPr>
          <w:rFonts w:ascii="Arial" w:hAnsi="Arial" w:cs="Arial"/>
          <w:sz w:val="22"/>
          <w:szCs w:val="22"/>
          <w:lang w:val="en-PH"/>
        </w:rPr>
        <w:t xml:space="preserve">is </w:t>
      </w:r>
      <w:r w:rsidRPr="00994D7B">
        <w:rPr>
          <w:rFonts w:ascii="Arial" w:hAnsi="Arial" w:cs="Arial"/>
          <w:sz w:val="22"/>
          <w:szCs w:val="22"/>
          <w:lang w:val="en-PH"/>
        </w:rPr>
        <w:t>Sangguniang Bayan</w:t>
      </w:r>
      <w:r w:rsidRPr="00025DEA">
        <w:rPr>
          <w:rFonts w:ascii="Arial" w:hAnsi="Arial" w:cs="Arial"/>
          <w:sz w:val="22"/>
          <w:szCs w:val="22"/>
          <w:lang w:val="en-PH"/>
        </w:rPr>
        <w:t xml:space="preserve"> </w:t>
      </w:r>
      <w:r w:rsidRPr="004600C9">
        <w:rPr>
          <w:rFonts w:ascii="Arial" w:hAnsi="Arial" w:cs="Arial"/>
          <w:sz w:val="22"/>
          <w:szCs w:val="22"/>
          <w:lang w:val="en-PH"/>
        </w:rPr>
        <w:t xml:space="preserve">for the </w:t>
      </w:r>
      <w:r w:rsidRPr="00994D7B">
        <w:rPr>
          <w:rFonts w:ascii="Arial" w:hAnsi="Arial" w:cs="Arial"/>
          <w:sz w:val="22"/>
          <w:szCs w:val="22"/>
          <w:lang w:val="en-PH"/>
        </w:rPr>
        <w:t xml:space="preserve">urgent passing </w:t>
      </w:r>
      <w:r w:rsidRPr="004600C9">
        <w:rPr>
          <w:rFonts w:ascii="Arial" w:hAnsi="Arial" w:cs="Arial"/>
          <w:sz w:val="22"/>
          <w:szCs w:val="22"/>
          <w:lang w:val="en-PH"/>
        </w:rPr>
        <w:t xml:space="preserve">of a resolution approving and adopting </w:t>
      </w:r>
      <w:r w:rsidRPr="00994D7B">
        <w:rPr>
          <w:rFonts w:ascii="Arial" w:hAnsi="Arial" w:cs="Arial"/>
          <w:sz w:val="22"/>
          <w:szCs w:val="22"/>
          <w:lang w:val="en-PH"/>
        </w:rPr>
        <w:t>MDC-EXECOM Resolution No. 2025-06</w:t>
      </w:r>
      <w:r w:rsidRPr="004600C9">
        <w:rPr>
          <w:rFonts w:ascii="Arial" w:hAnsi="Arial" w:cs="Arial"/>
          <w:sz w:val="22"/>
          <w:szCs w:val="22"/>
          <w:lang w:val="en-PH"/>
        </w:rPr>
        <w:t xml:space="preserve">, dated </w:t>
      </w:r>
      <w:r w:rsidRPr="00994D7B">
        <w:rPr>
          <w:rFonts w:ascii="Arial" w:hAnsi="Arial" w:cs="Arial"/>
          <w:sz w:val="22"/>
          <w:szCs w:val="22"/>
          <w:lang w:val="en-PH"/>
        </w:rPr>
        <w:t>July 24, 2025</w:t>
      </w:r>
      <w:r w:rsidRPr="004600C9">
        <w:rPr>
          <w:rFonts w:ascii="Arial" w:hAnsi="Arial" w:cs="Arial"/>
          <w:sz w:val="22"/>
          <w:szCs w:val="22"/>
          <w:lang w:val="en-PH"/>
        </w:rPr>
        <w:t>;</w:t>
      </w:r>
    </w:p>
    <w:p w14:paraId="1EA35244" w14:textId="77777777" w:rsidR="00B52CE5" w:rsidRPr="00025DEA" w:rsidRDefault="00B52CE5" w:rsidP="00B52CE5">
      <w:pPr>
        <w:pStyle w:val="NoSpacing"/>
        <w:ind w:firstLine="720"/>
        <w:jc w:val="both"/>
        <w:rPr>
          <w:rFonts w:ascii="Arial" w:hAnsi="Arial" w:cs="Arial"/>
          <w:sz w:val="22"/>
          <w:szCs w:val="22"/>
        </w:rPr>
      </w:pPr>
      <w:r w:rsidRPr="00025DEA">
        <w:rPr>
          <w:rFonts w:ascii="Arial" w:hAnsi="Arial" w:cs="Arial"/>
          <w:bCs/>
          <w:sz w:val="22"/>
          <w:szCs w:val="22"/>
        </w:rPr>
        <w:t>WHEREAS,</w:t>
      </w:r>
      <w:r w:rsidRPr="00025DEA">
        <w:rPr>
          <w:rFonts w:ascii="Arial" w:hAnsi="Arial" w:cs="Arial"/>
          <w:sz w:val="22"/>
          <w:szCs w:val="22"/>
        </w:rPr>
        <w:t xml:space="preserve"> the Local Finance Committee Members namely: Ms. Elma G. </w:t>
      </w:r>
      <w:proofErr w:type="spellStart"/>
      <w:r w:rsidRPr="00025DEA">
        <w:rPr>
          <w:rFonts w:ascii="Arial" w:hAnsi="Arial" w:cs="Arial"/>
          <w:sz w:val="22"/>
          <w:szCs w:val="22"/>
        </w:rPr>
        <w:t>Tionsay</w:t>
      </w:r>
      <w:proofErr w:type="spellEnd"/>
      <w:r w:rsidRPr="00025DEA">
        <w:rPr>
          <w:rFonts w:ascii="Arial" w:hAnsi="Arial" w:cs="Arial"/>
          <w:i/>
          <w:sz w:val="22"/>
          <w:szCs w:val="22"/>
        </w:rPr>
        <w:t xml:space="preserve">, Municipal Treasurer, </w:t>
      </w:r>
      <w:r w:rsidRPr="00025DEA">
        <w:rPr>
          <w:rFonts w:ascii="Arial" w:hAnsi="Arial" w:cs="Arial"/>
          <w:sz w:val="22"/>
          <w:szCs w:val="22"/>
        </w:rPr>
        <w:t>Mrs. Mary Grace M. Trio</w:t>
      </w:r>
      <w:r w:rsidRPr="00025DEA">
        <w:rPr>
          <w:rFonts w:ascii="Arial" w:hAnsi="Arial" w:cs="Arial"/>
          <w:i/>
          <w:sz w:val="22"/>
          <w:szCs w:val="22"/>
        </w:rPr>
        <w:t xml:space="preserve">, Municipal Accountant, </w:t>
      </w:r>
      <w:r w:rsidRPr="00025DEA">
        <w:rPr>
          <w:rFonts w:ascii="Arial" w:hAnsi="Arial" w:cs="Arial"/>
          <w:sz w:val="22"/>
          <w:szCs w:val="22"/>
        </w:rPr>
        <w:t>Atty. Myra Gene G. Gautier</w:t>
      </w:r>
      <w:r w:rsidRPr="00025DEA">
        <w:rPr>
          <w:rFonts w:ascii="Arial" w:hAnsi="Arial" w:cs="Arial"/>
          <w:i/>
          <w:sz w:val="22"/>
          <w:szCs w:val="22"/>
        </w:rPr>
        <w:t xml:space="preserve">, Municipal Budget Officer and </w:t>
      </w:r>
      <w:r w:rsidRPr="00025DEA">
        <w:rPr>
          <w:rFonts w:ascii="Arial" w:hAnsi="Arial" w:cs="Arial"/>
          <w:sz w:val="22"/>
          <w:szCs w:val="22"/>
        </w:rPr>
        <w:t>Mr. Jimmy T. Tupas</w:t>
      </w:r>
      <w:r w:rsidRPr="00025DEA">
        <w:rPr>
          <w:rFonts w:ascii="Arial" w:hAnsi="Arial" w:cs="Arial"/>
          <w:i/>
          <w:sz w:val="22"/>
          <w:szCs w:val="22"/>
        </w:rPr>
        <w:t xml:space="preserve">, MPDC, </w:t>
      </w:r>
      <w:r w:rsidRPr="00025DEA">
        <w:rPr>
          <w:rFonts w:ascii="Arial" w:hAnsi="Arial" w:cs="Arial"/>
          <w:sz w:val="22"/>
          <w:szCs w:val="22"/>
        </w:rPr>
        <w:t xml:space="preserve">certify that as per records, </w:t>
      </w:r>
      <w:r w:rsidRPr="00025DEA">
        <w:rPr>
          <w:rFonts w:ascii="Arial" w:hAnsi="Arial" w:cs="Arial"/>
          <w:bCs/>
          <w:sz w:val="22"/>
          <w:szCs w:val="22"/>
        </w:rPr>
        <w:t xml:space="preserve">the Amount of </w:t>
      </w:r>
      <w:r w:rsidRPr="00025DEA">
        <w:rPr>
          <w:rFonts w:ascii="Arial" w:hAnsi="Arial" w:cs="Arial"/>
          <w:sz w:val="22"/>
          <w:szCs w:val="22"/>
        </w:rPr>
        <w:t>Eleven Million Four Hundred Fifty-Nine Thousand Three Hundred Thirty-Six Pesos And Twenty-Three Centavos (₱11,459,336.23)</w:t>
      </w:r>
      <w:r w:rsidRPr="00025DEA">
        <w:rPr>
          <w:rFonts w:ascii="Arial" w:hAnsi="Arial" w:cs="Arial"/>
          <w:bCs/>
          <w:sz w:val="22"/>
          <w:szCs w:val="22"/>
        </w:rPr>
        <w:t xml:space="preserve"> </w:t>
      </w:r>
      <w:r w:rsidRPr="00025DEA">
        <w:rPr>
          <w:rFonts w:ascii="Arial" w:hAnsi="Arial" w:cs="Arial"/>
          <w:sz w:val="22"/>
          <w:szCs w:val="22"/>
        </w:rPr>
        <w:t>is available for Supplemental Annual Investment Program for the Year 2025, c</w:t>
      </w:r>
      <w:r w:rsidRPr="00025DEA">
        <w:rPr>
          <w:rFonts w:ascii="Arial" w:hAnsi="Arial" w:cs="Arial"/>
          <w:bCs/>
          <w:sz w:val="22"/>
          <w:szCs w:val="22"/>
        </w:rPr>
        <w:t xml:space="preserve">hargeable against the </w:t>
      </w:r>
      <w:r w:rsidRPr="00025DEA">
        <w:rPr>
          <w:rFonts w:ascii="Arial" w:hAnsi="Arial" w:cs="Arial"/>
          <w:sz w:val="22"/>
          <w:szCs w:val="22"/>
        </w:rPr>
        <w:t>FY 2024 Revenue Surplus-General Fund (₱2,856,119.79), Total Savings-Continuing Capital Outlay (₱3,603,216.44) and FY 2024 Continuing 20% Development Fund (₱5,000,000.00);</w:t>
      </w:r>
    </w:p>
    <w:p w14:paraId="7A97BFDC" w14:textId="77777777" w:rsidR="00B52CE5" w:rsidRPr="00025DEA" w:rsidRDefault="00B52CE5" w:rsidP="00B52CE5">
      <w:pPr>
        <w:pStyle w:val="NoSpacing"/>
        <w:ind w:firstLine="720"/>
        <w:jc w:val="both"/>
        <w:rPr>
          <w:rFonts w:ascii="Arial" w:hAnsi="Arial" w:cs="Arial"/>
          <w:sz w:val="22"/>
          <w:szCs w:val="22"/>
        </w:rPr>
      </w:pPr>
    </w:p>
    <w:p w14:paraId="2AA84DDD" w14:textId="77777777" w:rsidR="00B52CE5" w:rsidRPr="00025DEA" w:rsidRDefault="00B52CE5" w:rsidP="00B52CE5">
      <w:pPr>
        <w:pStyle w:val="NoSpacing"/>
        <w:ind w:firstLine="720"/>
        <w:jc w:val="both"/>
        <w:rPr>
          <w:rFonts w:ascii="Arial" w:hAnsi="Arial" w:cs="Arial"/>
          <w:sz w:val="22"/>
          <w:szCs w:val="22"/>
          <w:lang w:val="en-PH"/>
        </w:rPr>
      </w:pPr>
      <w:r w:rsidRPr="00994D7B">
        <w:rPr>
          <w:rFonts w:ascii="Arial" w:hAnsi="Arial" w:cs="Arial"/>
          <w:sz w:val="22"/>
          <w:szCs w:val="22"/>
          <w:lang w:val="en-PH"/>
        </w:rPr>
        <w:t>WHEREAS</w:t>
      </w:r>
      <w:r w:rsidRPr="004600C9">
        <w:rPr>
          <w:rFonts w:ascii="Arial" w:hAnsi="Arial" w:cs="Arial"/>
          <w:sz w:val="22"/>
          <w:szCs w:val="22"/>
          <w:lang w:val="en-PH"/>
        </w:rPr>
        <w:t xml:space="preserve">, the passage and adoption of said MDC-EXECOM Resolution is a </w:t>
      </w:r>
      <w:r>
        <w:rPr>
          <w:rFonts w:ascii="Arial" w:hAnsi="Arial" w:cs="Arial"/>
          <w:sz w:val="22"/>
          <w:szCs w:val="22"/>
          <w:lang w:val="en-PH"/>
        </w:rPr>
        <w:t xml:space="preserve">requisite </w:t>
      </w:r>
      <w:r w:rsidRPr="004600C9">
        <w:rPr>
          <w:rFonts w:ascii="Arial" w:hAnsi="Arial" w:cs="Arial"/>
          <w:sz w:val="22"/>
          <w:szCs w:val="22"/>
          <w:lang w:val="en-PH"/>
        </w:rPr>
        <w:t>for the enactment of the corresponding Appropriation Ordinance for the CY 2025 Supplemental Budget;</w:t>
      </w:r>
    </w:p>
    <w:p w14:paraId="15BFE357" w14:textId="77777777" w:rsidR="00B52CE5" w:rsidRPr="00025DEA" w:rsidRDefault="00B52CE5" w:rsidP="00B52CE5">
      <w:pPr>
        <w:pStyle w:val="NoSpacing"/>
        <w:ind w:firstLine="720"/>
        <w:jc w:val="both"/>
        <w:rPr>
          <w:rFonts w:ascii="Arial" w:hAnsi="Arial" w:cs="Arial"/>
          <w:sz w:val="22"/>
          <w:szCs w:val="22"/>
          <w:lang w:val="en-PH"/>
        </w:rPr>
      </w:pPr>
    </w:p>
    <w:p w14:paraId="7D814217" w14:textId="77777777" w:rsidR="00B52CE5" w:rsidRDefault="00B52CE5" w:rsidP="00B52CE5">
      <w:pPr>
        <w:pStyle w:val="NoSpacing"/>
        <w:ind w:firstLine="720"/>
        <w:jc w:val="both"/>
        <w:rPr>
          <w:rFonts w:ascii="Arial" w:hAnsi="Arial" w:cs="Arial"/>
          <w:iCs/>
          <w:sz w:val="22"/>
          <w:szCs w:val="22"/>
          <w:lang w:val="en-PH"/>
        </w:rPr>
      </w:pPr>
      <w:r w:rsidRPr="00994D7B">
        <w:rPr>
          <w:rFonts w:ascii="Arial" w:hAnsi="Arial" w:cs="Arial"/>
          <w:sz w:val="22"/>
          <w:szCs w:val="22"/>
          <w:lang w:val="en-PH"/>
        </w:rPr>
        <w:t>WHEREAS</w:t>
      </w:r>
      <w:r w:rsidRPr="004600C9">
        <w:rPr>
          <w:rFonts w:ascii="Arial" w:hAnsi="Arial" w:cs="Arial"/>
          <w:sz w:val="22"/>
          <w:szCs w:val="22"/>
          <w:lang w:val="en-PH"/>
        </w:rPr>
        <w:t xml:space="preserve">, the proposed investment programs and activities outlined in the </w:t>
      </w:r>
      <w:r w:rsidRPr="00025DEA">
        <w:rPr>
          <w:rFonts w:ascii="Arial" w:hAnsi="Arial" w:cs="Arial"/>
          <w:sz w:val="22"/>
          <w:szCs w:val="22"/>
          <w:lang w:val="en-PH"/>
        </w:rPr>
        <w:t xml:space="preserve">CY 2025 </w:t>
      </w:r>
      <w:r w:rsidRPr="004600C9">
        <w:rPr>
          <w:rFonts w:ascii="Arial" w:hAnsi="Arial" w:cs="Arial"/>
          <w:sz w:val="22"/>
          <w:szCs w:val="22"/>
          <w:lang w:val="en-PH"/>
        </w:rPr>
        <w:t>Supplemental AIP are necessary to support priority programs, projects, and services of the Municipality</w:t>
      </w:r>
      <w:r w:rsidRPr="00025DEA">
        <w:rPr>
          <w:rFonts w:ascii="Arial" w:hAnsi="Arial" w:cs="Arial"/>
          <w:sz w:val="22"/>
          <w:szCs w:val="22"/>
          <w:lang w:val="en-PH"/>
        </w:rPr>
        <w:t xml:space="preserve">. A copy of the </w:t>
      </w:r>
      <w:r w:rsidRPr="00025DEA">
        <w:rPr>
          <w:rFonts w:ascii="Arial" w:hAnsi="Arial" w:cs="Arial"/>
          <w:bCs/>
          <w:sz w:val="22"/>
          <w:szCs w:val="22"/>
        </w:rPr>
        <w:t>CY 2025 Supplemental Annual Investment Program (AIP)</w:t>
      </w:r>
      <w:r w:rsidRPr="00025DEA">
        <w:rPr>
          <w:rFonts w:ascii="Arial" w:hAnsi="Arial" w:cs="Arial"/>
          <w:b/>
          <w:sz w:val="22"/>
          <w:szCs w:val="22"/>
        </w:rPr>
        <w:t xml:space="preserve"> </w:t>
      </w:r>
      <w:r w:rsidRPr="00025DEA">
        <w:rPr>
          <w:rFonts w:ascii="Arial" w:hAnsi="Arial" w:cs="Arial"/>
          <w:sz w:val="22"/>
          <w:szCs w:val="22"/>
        </w:rPr>
        <w:t xml:space="preserve">prepared by Mr. Jimmy T. Tupas, </w:t>
      </w:r>
      <w:r w:rsidRPr="00025DEA">
        <w:rPr>
          <w:rFonts w:ascii="Arial" w:hAnsi="Arial" w:cs="Arial"/>
          <w:i/>
          <w:sz w:val="22"/>
          <w:szCs w:val="22"/>
        </w:rPr>
        <w:t xml:space="preserve">MPDC </w:t>
      </w:r>
      <w:r w:rsidRPr="00025DEA">
        <w:rPr>
          <w:rFonts w:ascii="Arial" w:hAnsi="Arial" w:cs="Arial"/>
          <w:sz w:val="22"/>
          <w:szCs w:val="22"/>
        </w:rPr>
        <w:t xml:space="preserve">and Atty.  Myra Gene G. Gautier, </w:t>
      </w:r>
      <w:r w:rsidRPr="00025DEA">
        <w:rPr>
          <w:rFonts w:ascii="Arial" w:hAnsi="Arial" w:cs="Arial"/>
          <w:i/>
          <w:sz w:val="22"/>
          <w:szCs w:val="22"/>
        </w:rPr>
        <w:t>Municipal Budget Officer</w:t>
      </w:r>
      <w:r w:rsidRPr="00025DEA">
        <w:rPr>
          <w:rFonts w:ascii="Arial" w:hAnsi="Arial" w:cs="Arial"/>
          <w:sz w:val="22"/>
          <w:szCs w:val="22"/>
        </w:rPr>
        <w:t xml:space="preserve"> and attested by Atty. Virgilio T. Teruel, </w:t>
      </w:r>
      <w:r w:rsidRPr="00025DEA">
        <w:rPr>
          <w:rFonts w:ascii="Arial" w:hAnsi="Arial" w:cs="Arial"/>
          <w:i/>
          <w:sz w:val="22"/>
          <w:szCs w:val="22"/>
        </w:rPr>
        <w:t xml:space="preserve">Municipal Mayor </w:t>
      </w:r>
      <w:r w:rsidRPr="00025DEA">
        <w:rPr>
          <w:rFonts w:ascii="Arial" w:hAnsi="Arial" w:cs="Arial"/>
          <w:iCs/>
          <w:sz w:val="22"/>
          <w:szCs w:val="22"/>
        </w:rPr>
        <w:t>is attached hereto and made an integral part of this Resolution</w:t>
      </w:r>
      <w:r w:rsidRPr="004600C9">
        <w:rPr>
          <w:rFonts w:ascii="Arial" w:hAnsi="Arial" w:cs="Arial"/>
          <w:iCs/>
          <w:sz w:val="22"/>
          <w:szCs w:val="22"/>
          <w:lang w:val="en-PH"/>
        </w:rPr>
        <w:t>;</w:t>
      </w:r>
    </w:p>
    <w:p w14:paraId="5B26F364" w14:textId="77777777" w:rsidR="00B52CE5" w:rsidRDefault="00B52CE5" w:rsidP="00B52CE5">
      <w:pPr>
        <w:pStyle w:val="NoSpacing"/>
        <w:ind w:firstLine="720"/>
        <w:jc w:val="both"/>
        <w:rPr>
          <w:rFonts w:ascii="Arial" w:hAnsi="Arial" w:cs="Arial"/>
          <w:iCs/>
          <w:sz w:val="22"/>
          <w:szCs w:val="22"/>
          <w:lang w:val="en-PH"/>
        </w:rPr>
      </w:pPr>
    </w:p>
    <w:p w14:paraId="393A0667" w14:textId="11C2EE19" w:rsidR="00B52CE5" w:rsidRDefault="00B52CE5" w:rsidP="00B52CE5">
      <w:pPr>
        <w:pStyle w:val="NoSpacing"/>
        <w:ind w:left="5760" w:firstLine="720"/>
        <w:jc w:val="both"/>
        <w:rPr>
          <w:rFonts w:ascii="Arial" w:hAnsi="Arial" w:cs="Arial"/>
          <w:iCs/>
          <w:sz w:val="22"/>
          <w:szCs w:val="22"/>
          <w:lang w:val="en-PH"/>
        </w:rPr>
      </w:pPr>
      <w:r w:rsidRPr="00997DF8">
        <w:rPr>
          <w:rFonts w:ascii="Arial" w:hAnsi="Arial" w:cs="Arial"/>
          <w:sz w:val="22"/>
          <w:szCs w:val="22"/>
          <w:shd w:val="clear" w:color="auto" w:fill="FFFFFF"/>
          <w:lang w:val="en-PH"/>
        </w:rPr>
        <w:lastRenderedPageBreak/>
        <w:t>Page 2-Res. No./ 2025-12</w:t>
      </w:r>
      <w:r>
        <w:rPr>
          <w:rFonts w:ascii="Arial" w:hAnsi="Arial" w:cs="Arial"/>
          <w:sz w:val="22"/>
          <w:szCs w:val="22"/>
          <w:shd w:val="clear" w:color="auto" w:fill="FFFFFF"/>
          <w:lang w:val="en-PH"/>
        </w:rPr>
        <w:t>5</w:t>
      </w:r>
    </w:p>
    <w:p w14:paraId="63643F3C" w14:textId="77777777" w:rsidR="00B52CE5" w:rsidRPr="00025DEA" w:rsidRDefault="00B52CE5" w:rsidP="00B52CE5">
      <w:pPr>
        <w:pStyle w:val="NoSpacing"/>
        <w:ind w:firstLine="720"/>
        <w:jc w:val="both"/>
        <w:rPr>
          <w:rFonts w:ascii="Arial" w:hAnsi="Arial" w:cs="Arial"/>
          <w:iCs/>
          <w:sz w:val="22"/>
          <w:szCs w:val="22"/>
          <w:lang w:val="en-PH"/>
        </w:rPr>
      </w:pPr>
    </w:p>
    <w:p w14:paraId="62D1631D" w14:textId="77777777" w:rsidR="00B52CE5" w:rsidRPr="00F203B8" w:rsidRDefault="00B52CE5" w:rsidP="00B52CE5">
      <w:pPr>
        <w:pStyle w:val="NoSpacing"/>
        <w:ind w:firstLine="720"/>
        <w:jc w:val="both"/>
        <w:rPr>
          <w:rFonts w:ascii="Arial" w:hAnsi="Arial" w:cs="Arial"/>
          <w:sz w:val="10"/>
          <w:szCs w:val="22"/>
          <w:lang w:val="en-PH"/>
        </w:rPr>
      </w:pPr>
    </w:p>
    <w:p w14:paraId="15D44BFE" w14:textId="77777777" w:rsidR="00B52CE5" w:rsidRPr="00025DEA" w:rsidRDefault="00B52CE5" w:rsidP="00B52CE5">
      <w:pPr>
        <w:pStyle w:val="NoSpacing"/>
        <w:ind w:firstLine="720"/>
        <w:jc w:val="both"/>
        <w:rPr>
          <w:rFonts w:ascii="Arial" w:hAnsi="Arial" w:cs="Arial"/>
          <w:sz w:val="22"/>
          <w:szCs w:val="22"/>
        </w:rPr>
      </w:pPr>
      <w:r w:rsidRPr="00025DEA">
        <w:rPr>
          <w:rFonts w:ascii="Arial" w:hAnsi="Arial" w:cs="Arial"/>
          <w:sz w:val="22"/>
          <w:szCs w:val="22"/>
        </w:rPr>
        <w:t xml:space="preserve">NOW THEREFORE, on motion of HON. NORA ROSE T. TUBIANO, </w:t>
      </w:r>
      <w:r w:rsidRPr="00025DEA">
        <w:rPr>
          <w:rFonts w:ascii="Arial" w:hAnsi="Arial" w:cs="Arial"/>
          <w:i/>
          <w:iCs/>
          <w:sz w:val="22"/>
          <w:szCs w:val="22"/>
        </w:rPr>
        <w:t>Chairperson</w:t>
      </w:r>
      <w:r w:rsidRPr="00025DEA">
        <w:rPr>
          <w:rFonts w:ascii="Arial" w:hAnsi="Arial" w:cs="Arial"/>
          <w:sz w:val="22"/>
          <w:szCs w:val="22"/>
        </w:rPr>
        <w:t xml:space="preserve">, Committee on Appropriations, Budget, Finance and Accounts, duly seconded by Hon. Joel L. Sayson, Hon. Marlon R. </w:t>
      </w:r>
      <w:proofErr w:type="spellStart"/>
      <w:r w:rsidRPr="00025DEA">
        <w:rPr>
          <w:rFonts w:ascii="Arial" w:hAnsi="Arial" w:cs="Arial"/>
          <w:sz w:val="22"/>
          <w:szCs w:val="22"/>
        </w:rPr>
        <w:t>Teruñez</w:t>
      </w:r>
      <w:proofErr w:type="spellEnd"/>
      <w:r w:rsidRPr="00025DEA">
        <w:rPr>
          <w:rFonts w:ascii="Arial" w:hAnsi="Arial" w:cs="Arial"/>
          <w:sz w:val="22"/>
          <w:szCs w:val="22"/>
        </w:rPr>
        <w:t xml:space="preserve">, Hon. Reynaldo E. </w:t>
      </w:r>
      <w:proofErr w:type="spellStart"/>
      <w:r w:rsidRPr="00025DEA">
        <w:rPr>
          <w:rFonts w:ascii="Arial" w:hAnsi="Arial" w:cs="Arial"/>
          <w:sz w:val="22"/>
          <w:szCs w:val="22"/>
        </w:rPr>
        <w:t>Tumab</w:t>
      </w:r>
      <w:r>
        <w:rPr>
          <w:rFonts w:ascii="Arial" w:hAnsi="Arial" w:cs="Arial"/>
          <w:sz w:val="22"/>
          <w:szCs w:val="22"/>
        </w:rPr>
        <w:t>otabo</w:t>
      </w:r>
      <w:proofErr w:type="spellEnd"/>
      <w:r>
        <w:rPr>
          <w:rFonts w:ascii="Arial" w:hAnsi="Arial" w:cs="Arial"/>
          <w:sz w:val="22"/>
          <w:szCs w:val="22"/>
        </w:rPr>
        <w:t xml:space="preserve">, Hon. Norberto T. </w:t>
      </w:r>
      <w:proofErr w:type="spellStart"/>
      <w:r>
        <w:rPr>
          <w:rFonts w:ascii="Arial" w:hAnsi="Arial" w:cs="Arial"/>
          <w:sz w:val="22"/>
          <w:szCs w:val="22"/>
        </w:rPr>
        <w:t>Turalba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Pr="00025DEA">
        <w:rPr>
          <w:rFonts w:ascii="Arial" w:hAnsi="Arial" w:cs="Arial"/>
          <w:sz w:val="22"/>
          <w:szCs w:val="22"/>
        </w:rPr>
        <w:t xml:space="preserve">and </w:t>
      </w:r>
      <w:r>
        <w:rPr>
          <w:rFonts w:ascii="Arial" w:hAnsi="Arial" w:cs="Arial"/>
          <w:sz w:val="22"/>
          <w:szCs w:val="22"/>
        </w:rPr>
        <w:t>Hon. Lorna T. Domingo;</w:t>
      </w:r>
    </w:p>
    <w:p w14:paraId="0C741DCD" w14:textId="77777777" w:rsidR="00B52CE5" w:rsidRPr="00F203B8" w:rsidRDefault="00B52CE5" w:rsidP="00B52CE5">
      <w:pPr>
        <w:ind w:firstLine="720"/>
        <w:jc w:val="both"/>
        <w:rPr>
          <w:rFonts w:ascii="Arial" w:hAnsi="Arial" w:cs="Arial"/>
          <w:sz w:val="10"/>
          <w:szCs w:val="22"/>
          <w:lang w:val="en-PH"/>
        </w:rPr>
      </w:pPr>
    </w:p>
    <w:p w14:paraId="5DA802BC" w14:textId="77777777" w:rsidR="00B52CE5" w:rsidRPr="00025DEA" w:rsidRDefault="00B52CE5" w:rsidP="00B52CE5">
      <w:pPr>
        <w:ind w:firstLine="720"/>
        <w:jc w:val="both"/>
        <w:rPr>
          <w:rFonts w:ascii="Arial" w:hAnsi="Arial" w:cs="Arial"/>
          <w:i/>
          <w:iCs/>
          <w:sz w:val="22"/>
          <w:szCs w:val="22"/>
          <w:lang w:val="en-PH"/>
        </w:rPr>
      </w:pPr>
      <w:r w:rsidRPr="00025DEA">
        <w:rPr>
          <w:rFonts w:ascii="Arial" w:hAnsi="Arial" w:cs="Arial"/>
          <w:sz w:val="22"/>
          <w:szCs w:val="22"/>
          <w:lang w:val="en-PH"/>
        </w:rPr>
        <w:t xml:space="preserve">BE IT RESOLVED, as it is hereby resolved by the Sangguniang Bayan of </w:t>
      </w:r>
      <w:proofErr w:type="spellStart"/>
      <w:r w:rsidRPr="00025DEA">
        <w:rPr>
          <w:rFonts w:ascii="Arial" w:hAnsi="Arial" w:cs="Arial"/>
          <w:sz w:val="22"/>
          <w:szCs w:val="22"/>
          <w:lang w:val="en-PH"/>
        </w:rPr>
        <w:t>Tigbauan</w:t>
      </w:r>
      <w:proofErr w:type="spellEnd"/>
      <w:r w:rsidRPr="00025DEA">
        <w:rPr>
          <w:rFonts w:ascii="Arial" w:hAnsi="Arial" w:cs="Arial"/>
          <w:sz w:val="22"/>
          <w:szCs w:val="22"/>
          <w:lang w:val="en-PH"/>
        </w:rPr>
        <w:t xml:space="preserve"> to conform and adopt</w:t>
      </w:r>
      <w:r w:rsidRPr="00994D7B">
        <w:rPr>
          <w:rFonts w:ascii="Arial" w:hAnsi="Arial" w:cs="Arial"/>
          <w:sz w:val="22"/>
          <w:szCs w:val="22"/>
          <w:lang w:val="en-PH"/>
        </w:rPr>
        <w:t xml:space="preserve"> the Municipal Development Council-Executive Committee (MDC-EXECOM) Resolution No. 2025-06, dated July 24, 2025, entitled: </w:t>
      </w:r>
      <w:r w:rsidRPr="00994D7B">
        <w:rPr>
          <w:rFonts w:ascii="Arial" w:hAnsi="Arial" w:cs="Arial"/>
          <w:i/>
          <w:iCs/>
          <w:sz w:val="22"/>
          <w:szCs w:val="22"/>
          <w:lang w:val="en-PH"/>
        </w:rPr>
        <w:t xml:space="preserve">“Resolution Approving The CY 2025 Supplemental Annual Investment Program (AIP) For Various Expenditures In The General Fund In The Amount Of Eleven Million Four Hundred Fifty-Nine Thousand Three Hundred Thirty-Six Pesos And Twenty-Three Centavos (₱11,459,336.23) Chargeable Against The Continuing Development Fund, Continuing Capital Outlay, And Realignment Of The Municipality Of </w:t>
      </w:r>
      <w:proofErr w:type="spellStart"/>
      <w:r w:rsidRPr="00994D7B">
        <w:rPr>
          <w:rFonts w:ascii="Arial" w:hAnsi="Arial" w:cs="Arial"/>
          <w:i/>
          <w:iCs/>
          <w:sz w:val="22"/>
          <w:szCs w:val="22"/>
          <w:lang w:val="en-PH"/>
        </w:rPr>
        <w:t>Tigbauan</w:t>
      </w:r>
      <w:proofErr w:type="spellEnd"/>
      <w:r w:rsidRPr="00994D7B">
        <w:rPr>
          <w:rFonts w:ascii="Arial" w:hAnsi="Arial" w:cs="Arial"/>
          <w:i/>
          <w:iCs/>
          <w:sz w:val="22"/>
          <w:szCs w:val="22"/>
          <w:lang w:val="en-PH"/>
        </w:rPr>
        <w:t>, Province Of Iloilo”;</w:t>
      </w:r>
    </w:p>
    <w:p w14:paraId="2174628D" w14:textId="77777777" w:rsidR="00B52CE5" w:rsidRPr="00025DEA" w:rsidRDefault="00B52CE5" w:rsidP="00B52CE5">
      <w:pPr>
        <w:ind w:firstLine="720"/>
        <w:jc w:val="both"/>
        <w:rPr>
          <w:rFonts w:ascii="Arial" w:hAnsi="Arial" w:cs="Arial"/>
          <w:i/>
          <w:iCs/>
          <w:sz w:val="22"/>
          <w:szCs w:val="22"/>
          <w:lang w:val="en-PH"/>
        </w:rPr>
      </w:pPr>
      <w:r w:rsidRPr="00025DEA">
        <w:rPr>
          <w:rFonts w:ascii="Arial" w:hAnsi="Arial" w:cs="Arial"/>
          <w:bCs/>
          <w:sz w:val="22"/>
          <w:szCs w:val="22"/>
        </w:rPr>
        <w:t>RESOLVED FURTHER</w:t>
      </w:r>
      <w:r w:rsidRPr="00025DEA">
        <w:rPr>
          <w:rFonts w:ascii="Arial" w:hAnsi="Arial" w:cs="Arial"/>
          <w:sz w:val="22"/>
          <w:szCs w:val="22"/>
        </w:rPr>
        <w:t xml:space="preserve">, to forward copies of this Resolution to the Office of the Municipal Mayor, Atty. Virgilio T. Teruel, Office of the Sangguniang </w:t>
      </w:r>
      <w:proofErr w:type="spellStart"/>
      <w:r w:rsidRPr="00025DEA">
        <w:rPr>
          <w:rFonts w:ascii="Arial" w:hAnsi="Arial" w:cs="Arial"/>
          <w:sz w:val="22"/>
          <w:szCs w:val="22"/>
        </w:rPr>
        <w:t>Panlalawigan</w:t>
      </w:r>
      <w:proofErr w:type="spellEnd"/>
      <w:r w:rsidRPr="00025DEA">
        <w:rPr>
          <w:rFonts w:ascii="Arial" w:hAnsi="Arial" w:cs="Arial"/>
          <w:sz w:val="22"/>
          <w:szCs w:val="22"/>
        </w:rPr>
        <w:t>, Province of Iloilo, Municipal Budget Office, Municipal Accounting Office, Municipal Treasurer’s Office and all concerned for their information and/or appropriate action.</w:t>
      </w:r>
    </w:p>
    <w:p w14:paraId="62D93597" w14:textId="4AF2A223" w:rsidR="00B52CE5" w:rsidRPr="00AF7EC0" w:rsidRDefault="00B52CE5" w:rsidP="00B52CE5">
      <w:pPr>
        <w:ind w:firstLine="720"/>
        <w:jc w:val="both"/>
        <w:rPr>
          <w:rFonts w:ascii="Arial" w:hAnsi="Arial" w:cs="Arial"/>
          <w:color w:val="000000"/>
          <w:sz w:val="22"/>
          <w:szCs w:val="22"/>
          <w:lang w:eastAsia="en-PH"/>
        </w:rPr>
      </w:pPr>
      <w:r w:rsidRPr="00025DEA">
        <w:rPr>
          <w:rFonts w:ascii="Arial" w:hAnsi="Arial" w:cs="Arial"/>
          <w:bCs/>
          <w:color w:val="000000"/>
          <w:sz w:val="22"/>
          <w:szCs w:val="22"/>
        </w:rPr>
        <w:t>APPROVED</w:t>
      </w:r>
      <w:r>
        <w:rPr>
          <w:rFonts w:ascii="Arial" w:hAnsi="Arial" w:cs="Arial"/>
          <w:bCs/>
          <w:color w:val="000000"/>
          <w:sz w:val="22"/>
          <w:szCs w:val="22"/>
        </w:rPr>
        <w:t>.</w:t>
      </w:r>
    </w:p>
    <w:p w14:paraId="5EE34B50" w14:textId="77777777" w:rsidR="00B52CE5" w:rsidRDefault="00B52CE5" w:rsidP="00B52CE5">
      <w:pPr>
        <w:pStyle w:val="NoSpacing"/>
        <w:jc w:val="both"/>
        <w:rPr>
          <w:rFonts w:ascii="Arial" w:hAnsi="Arial" w:cs="Arial"/>
          <w:b/>
          <w:i/>
          <w:sz w:val="10"/>
          <w:szCs w:val="22"/>
        </w:rPr>
      </w:pPr>
    </w:p>
    <w:p w14:paraId="50CD331F" w14:textId="5B6EA636" w:rsidR="00B52CE5" w:rsidRPr="00C24D6A" w:rsidRDefault="00B52CE5" w:rsidP="00B52CE5">
      <w:pPr>
        <w:pStyle w:val="NoSpacing"/>
        <w:jc w:val="both"/>
        <w:rPr>
          <w:rFonts w:ascii="Arial" w:hAnsi="Arial" w:cs="Arial"/>
          <w:b/>
          <w:i/>
          <w:sz w:val="10"/>
          <w:szCs w:val="22"/>
        </w:rPr>
      </w:pPr>
    </w:p>
    <w:p w14:paraId="6B2F1E27" w14:textId="42B1B39A" w:rsidR="00B52CE5" w:rsidRPr="00997DF8" w:rsidRDefault="004A2A1C" w:rsidP="00B52CE5">
      <w:pPr>
        <w:jc w:val="both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2336" behindDoc="0" locked="0" layoutInCell="1" allowOverlap="1" wp14:anchorId="75566261" wp14:editId="73B6B7D4">
            <wp:simplePos x="0" y="0"/>
            <wp:positionH relativeFrom="margin">
              <wp:posOffset>3609975</wp:posOffset>
            </wp:positionH>
            <wp:positionV relativeFrom="margin">
              <wp:posOffset>4131945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2CE5">
        <w:rPr>
          <w:rFonts w:ascii="Arial" w:hAnsi="Arial" w:cs="Arial"/>
          <w:sz w:val="22"/>
        </w:rPr>
        <w:tab/>
      </w:r>
      <w:r w:rsidR="00B52CE5">
        <w:rPr>
          <w:rFonts w:ascii="Arial" w:hAnsi="Arial" w:cs="Arial"/>
          <w:sz w:val="22"/>
        </w:rPr>
        <w:tab/>
      </w:r>
      <w:r w:rsidR="00B52CE5"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                     </w:t>
      </w:r>
      <w:r w:rsidR="00B52CE5" w:rsidRPr="00997DF8"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CERTIFIED CORRECT:</w:t>
      </w:r>
    </w:p>
    <w:p w14:paraId="09A49B9B" w14:textId="404BCC0C" w:rsidR="00B52CE5" w:rsidRPr="00997DF8" w:rsidRDefault="004A2A1C" w:rsidP="00B52CE5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4384" behindDoc="0" locked="0" layoutInCell="1" allowOverlap="1" wp14:anchorId="6227184D" wp14:editId="48EA9727">
            <wp:simplePos x="0" y="0"/>
            <wp:positionH relativeFrom="column">
              <wp:posOffset>1295400</wp:posOffset>
            </wp:positionH>
            <wp:positionV relativeFrom="paragraph">
              <wp:posOffset>71755</wp:posOffset>
            </wp:positionV>
            <wp:extent cx="1043940" cy="149987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vm ortilan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940" cy="1499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F25045" w14:textId="77777777" w:rsidR="00B52CE5" w:rsidRPr="00997DF8" w:rsidRDefault="00B52CE5" w:rsidP="00B52CE5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>MARLENE TAYO-NAVA</w:t>
      </w:r>
    </w:p>
    <w:p w14:paraId="0CFE1B12" w14:textId="6B753F2C" w:rsidR="00B52CE5" w:rsidRPr="00997DF8" w:rsidRDefault="00B52CE5" w:rsidP="00B52CE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 xml:space="preserve">         </w:t>
      </w:r>
      <w:r w:rsidRPr="00997DF8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SB Secretary</w:t>
      </w:r>
    </w:p>
    <w:p w14:paraId="0B613744" w14:textId="244C9CAE" w:rsidR="00B52CE5" w:rsidRPr="00997DF8" w:rsidRDefault="00B52CE5" w:rsidP="00B52CE5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997DF8"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ATTESTED:</w:t>
      </w:r>
    </w:p>
    <w:p w14:paraId="2B91E83F" w14:textId="7741588D" w:rsidR="00B52CE5" w:rsidRPr="00997DF8" w:rsidRDefault="00B52CE5" w:rsidP="00B52CE5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78789BD" w14:textId="4F15A004" w:rsidR="00B52CE5" w:rsidRPr="00997DF8" w:rsidRDefault="00B52CE5" w:rsidP="00B52CE5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5BBCAC3" w14:textId="77777777" w:rsidR="00B52CE5" w:rsidRPr="00997DF8" w:rsidRDefault="00B52CE5" w:rsidP="00B52CE5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997DF8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LUGEN T. ORTILANO</w:t>
      </w:r>
    </w:p>
    <w:p w14:paraId="505E7008" w14:textId="1BAEDE8B" w:rsidR="00B52CE5" w:rsidRPr="00997DF8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997DF8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 xml:space="preserve">      Vice Mayor &amp; Presiding Officer</w:t>
      </w:r>
    </w:p>
    <w:p w14:paraId="51FCD0E6" w14:textId="77777777" w:rsidR="00B52CE5" w:rsidRPr="00997DF8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AE6FA45" w14:textId="5666C977" w:rsidR="00B52CE5" w:rsidRPr="00997DF8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A1C066E" w14:textId="10DB289C" w:rsidR="00B52CE5" w:rsidRPr="00997DF8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02F6A06" w14:textId="77777777" w:rsidR="00B52CE5" w:rsidRPr="00997DF8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6034DA3" w14:textId="77777777" w:rsidR="00B52CE5" w:rsidRPr="00997DF8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7C61772" w14:textId="77777777" w:rsidR="00B52CE5" w:rsidRPr="00997DF8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57E30DB" w14:textId="77777777" w:rsidR="00B52CE5" w:rsidRPr="00997DF8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524FD20" w14:textId="77777777" w:rsidR="00B52CE5" w:rsidRPr="00997DF8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70F9DFA" w14:textId="77777777" w:rsidR="00B52CE5" w:rsidRPr="00997DF8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D2C4249" w14:textId="77777777" w:rsidR="00B52CE5" w:rsidRPr="00997DF8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5F7A26A" w14:textId="77777777" w:rsidR="00B52CE5" w:rsidRPr="00997DF8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81EA9AE" w14:textId="77777777" w:rsidR="00B52CE5" w:rsidRPr="00997DF8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B6044A3" w14:textId="77777777" w:rsidR="00B52CE5" w:rsidRPr="00997DF8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736058C" w14:textId="77777777" w:rsidR="00B52CE5" w:rsidRPr="00997DF8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E7F87A8" w14:textId="77777777" w:rsidR="00B52CE5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D83E98F" w14:textId="77777777" w:rsidR="00B52CE5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033169A" w14:textId="77777777" w:rsidR="00B52CE5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80D952E" w14:textId="77777777" w:rsidR="00B52CE5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3FC2F19" w14:textId="77777777" w:rsidR="00B52CE5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50E6A56" w14:textId="77777777" w:rsidR="00B52CE5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EEA0B3A" w14:textId="77777777" w:rsidR="00B52CE5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8A3EF42" w14:textId="45126CF0" w:rsidR="00B52CE5" w:rsidRDefault="00B52CE5" w:rsidP="00B52CE5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997DF8">
        <w:rPr>
          <w:rFonts w:ascii="Arial" w:eastAsia="Calibri" w:hAnsi="Arial" w:cs="Arial"/>
          <w:b/>
          <w:noProof/>
          <w:kern w:val="0"/>
          <w:sz w:val="10"/>
          <w:szCs w:val="22"/>
          <w:lang w:eastAsia="en-PH" w:bidi="ar-SA"/>
          <w14:ligatures w14:val="none"/>
        </w:rPr>
        <w:drawing>
          <wp:anchor distT="0" distB="0" distL="114300" distR="114300" simplePos="0" relativeHeight="251660288" behindDoc="0" locked="0" layoutInCell="1" allowOverlap="1" wp14:anchorId="5B695E4B" wp14:editId="36DFBED4">
            <wp:simplePos x="0" y="0"/>
            <wp:positionH relativeFrom="page">
              <wp:align>right</wp:align>
            </wp:positionH>
            <wp:positionV relativeFrom="paragraph">
              <wp:posOffset>304165</wp:posOffset>
            </wp:positionV>
            <wp:extent cx="7766050" cy="1370965"/>
            <wp:effectExtent l="0" t="0" r="6350" b="635"/>
            <wp:wrapNone/>
            <wp:docPr id="4365118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511882" name="Picture 43651188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050" cy="1370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52CE5" w:rsidSect="00B52CE5">
      <w:pgSz w:w="12240" w:h="18720" w:code="1"/>
      <w:pgMar w:top="1152" w:right="1296" w:bottom="1152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CE5"/>
    <w:rsid w:val="000B6E15"/>
    <w:rsid w:val="001061ED"/>
    <w:rsid w:val="0021059C"/>
    <w:rsid w:val="002230A7"/>
    <w:rsid w:val="003D3655"/>
    <w:rsid w:val="004A2A1C"/>
    <w:rsid w:val="008676FF"/>
    <w:rsid w:val="00B52CE5"/>
    <w:rsid w:val="00E1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09C0A"/>
  <w15:chartTrackingRefBased/>
  <w15:docId w15:val="{BBCC05C9-D311-40BC-9D7C-192C37C2D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2CE5"/>
  </w:style>
  <w:style w:type="paragraph" w:styleId="Heading1">
    <w:name w:val="heading 1"/>
    <w:basedOn w:val="Normal"/>
    <w:next w:val="Normal"/>
    <w:link w:val="Heading1Char"/>
    <w:uiPriority w:val="9"/>
    <w:qFormat/>
    <w:rsid w:val="00B52C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2C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2C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2C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2C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2C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2C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2C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2C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2CE5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2CE5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2CE5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2CE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2CE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2C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2C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2C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2C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2C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B52CE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2C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B52CE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B52C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2C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2C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2CE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2C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2CE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2CE5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B52CE5"/>
    <w:pPr>
      <w:spacing w:after="0" w:line="24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character" w:customStyle="1" w:styleId="NoSpacingChar">
    <w:name w:val="No Spacing Char"/>
    <w:link w:val="NoSpacing"/>
    <w:uiPriority w:val="1"/>
    <w:rsid w:val="00B52CE5"/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paragraph" w:styleId="NormalWeb">
    <w:name w:val="Normal (Web)"/>
    <w:basedOn w:val="Normal"/>
    <w:uiPriority w:val="99"/>
    <w:unhideWhenUsed/>
    <w:rsid w:val="00B52C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character" w:styleId="Strong">
    <w:name w:val="Strong"/>
    <w:uiPriority w:val="22"/>
    <w:qFormat/>
    <w:rsid w:val="00B52C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720</Words>
  <Characters>4110</Characters>
  <Application>Microsoft Office Word</Application>
  <DocSecurity>0</DocSecurity>
  <Lines>34</Lines>
  <Paragraphs>9</Paragraphs>
  <ScaleCrop>false</ScaleCrop>
  <Company/>
  <LinksUpToDate>false</LinksUpToDate>
  <CharactersWithSpaces>4821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3</cp:revision>
  <dcterms:created xsi:type="dcterms:W3CDTF">2025-09-22T03:36:00Z</dcterms:created>
  <dcterms:modified xsi:type="dcterms:W3CDTF">2025-09-23T01:26:00Z</dcterms:modified>
</cp:coreProperties>
</file>