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2B33B" w14:textId="77777777" w:rsidR="005E6867" w:rsidRPr="00810089" w:rsidRDefault="005E6867" w:rsidP="005E686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2E1E8898" wp14:editId="0CDFAF5F">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4E029FEC" w14:textId="77777777" w:rsidR="005E6867" w:rsidRPr="00810089" w:rsidRDefault="005E6867" w:rsidP="005E686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5BDF122" w14:textId="77777777" w:rsidR="005E6867" w:rsidRPr="00810089" w:rsidRDefault="005E6867" w:rsidP="005E6867">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2D8925F" w14:textId="77777777" w:rsidR="005E6867" w:rsidRDefault="005E6867" w:rsidP="005E6867">
      <w:pPr>
        <w:spacing w:line="259" w:lineRule="auto"/>
        <w:ind w:left="720"/>
        <w:jc w:val="both"/>
        <w:rPr>
          <w:rFonts w:ascii="Arial" w:eastAsia="Calibri" w:hAnsi="Arial" w:cs="Arial"/>
          <w:b/>
          <w:i/>
          <w:kern w:val="0"/>
          <w:sz w:val="2"/>
          <w:szCs w:val="2"/>
          <w:lang w:eastAsia="en-PH" w:bidi="ar-SA"/>
          <w14:ligatures w14:val="none"/>
        </w:rPr>
      </w:pPr>
    </w:p>
    <w:p w14:paraId="79742B5D" w14:textId="69B9D412" w:rsidR="005E6867" w:rsidRPr="005D0BE0" w:rsidRDefault="005E6867" w:rsidP="005E6867">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 xml:space="preserve">EXCERPT FROM THE MINUTES OF THE CY 2025 – </w:t>
      </w:r>
      <w:r>
        <w:rPr>
          <w:rFonts w:ascii="Arial" w:eastAsia="Times New Roman" w:hAnsi="Arial" w:cs="Arial"/>
          <w:kern w:val="0"/>
          <w:sz w:val="22"/>
          <w:szCs w:val="22"/>
          <w:lang w:bidi="ar-SA"/>
          <w14:ligatures w14:val="none"/>
        </w:rPr>
        <w:t>31</w:t>
      </w:r>
      <w:proofErr w:type="gramStart"/>
      <w:r w:rsidRPr="005E6867">
        <w:rPr>
          <w:rFonts w:ascii="Arial" w:eastAsia="Times New Roman" w:hAnsi="Arial" w:cs="Arial"/>
          <w:kern w:val="0"/>
          <w:sz w:val="22"/>
          <w:szCs w:val="22"/>
          <w:vertAlign w:val="superscript"/>
          <w:lang w:bidi="ar-SA"/>
          <w14:ligatures w14:val="none"/>
        </w:rPr>
        <w:t>ST</w:t>
      </w:r>
      <w:r>
        <w:rPr>
          <w:rFonts w:ascii="Arial" w:eastAsia="Times New Roman" w:hAnsi="Arial" w:cs="Arial"/>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 REGULAR</w:t>
      </w:r>
      <w:proofErr w:type="gramEnd"/>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30</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9:45 IN THE MORNING</w:t>
      </w:r>
    </w:p>
    <w:p w14:paraId="78B07B81" w14:textId="77777777" w:rsidR="005E6867" w:rsidRDefault="005E6867" w:rsidP="005E6867">
      <w:pPr>
        <w:spacing w:line="259" w:lineRule="auto"/>
        <w:ind w:left="720"/>
        <w:jc w:val="both"/>
        <w:rPr>
          <w:rFonts w:ascii="Arial" w:eastAsia="Calibri" w:hAnsi="Arial" w:cs="Arial"/>
          <w:b/>
          <w:i/>
          <w:kern w:val="0"/>
          <w:sz w:val="2"/>
          <w:szCs w:val="2"/>
          <w:lang w:eastAsia="en-PH" w:bidi="ar-SA"/>
          <w14:ligatures w14:val="none"/>
        </w:rPr>
      </w:pPr>
    </w:p>
    <w:p w14:paraId="003CA703" w14:textId="77777777" w:rsidR="005E6867" w:rsidRPr="008D4CD4" w:rsidRDefault="005E6867" w:rsidP="005E6867">
      <w:pPr>
        <w:ind w:left="720"/>
        <w:jc w:val="both"/>
        <w:rPr>
          <w:rFonts w:ascii="Arial" w:hAnsi="Arial" w:cs="Arial"/>
          <w:b/>
          <w:i/>
          <w:sz w:val="22"/>
          <w:szCs w:val="22"/>
        </w:rPr>
      </w:pPr>
      <w:r w:rsidRPr="008D4CD4">
        <w:rPr>
          <w:rFonts w:ascii="Arial" w:hAnsi="Arial" w:cs="Arial"/>
          <w:b/>
          <w:i/>
          <w:sz w:val="22"/>
          <w:szCs w:val="22"/>
        </w:rPr>
        <w:t>PRESENT:</w:t>
      </w:r>
    </w:p>
    <w:p w14:paraId="31DFD982" w14:textId="77777777" w:rsidR="005E6867" w:rsidRPr="001B420B" w:rsidRDefault="005E6867" w:rsidP="005E6867">
      <w:pPr>
        <w:pStyle w:val="NoSpacing"/>
        <w:ind w:firstLine="720"/>
        <w:rPr>
          <w:rFonts w:ascii="Arial" w:hAnsi="Arial" w:cs="Arial"/>
          <w:sz w:val="22"/>
          <w:szCs w:val="22"/>
        </w:rPr>
      </w:pPr>
      <w:r w:rsidRPr="001B420B">
        <w:rPr>
          <w:rFonts w:ascii="Arial" w:hAnsi="Arial" w:cs="Arial"/>
          <w:sz w:val="22"/>
          <w:szCs w:val="22"/>
        </w:rPr>
        <w:t>HON. LU</w:t>
      </w:r>
      <w:r>
        <w:rPr>
          <w:rFonts w:ascii="Arial" w:hAnsi="Arial" w:cs="Arial"/>
          <w:sz w:val="22"/>
          <w:szCs w:val="22"/>
        </w:rPr>
        <w:t xml:space="preserve">GEN T. </w:t>
      </w:r>
      <w:proofErr w:type="gramStart"/>
      <w:r>
        <w:rPr>
          <w:rFonts w:ascii="Arial" w:hAnsi="Arial" w:cs="Arial"/>
          <w:sz w:val="22"/>
          <w:szCs w:val="22"/>
        </w:rPr>
        <w:t xml:space="preserve">ORTILANO,   </w:t>
      </w:r>
      <w:proofErr w:type="gramEnd"/>
      <w:r>
        <w:rPr>
          <w:rFonts w:ascii="Arial" w:hAnsi="Arial" w:cs="Arial"/>
          <w:sz w:val="22"/>
          <w:szCs w:val="22"/>
        </w:rPr>
        <w:t xml:space="preserve">                    -</w:t>
      </w:r>
      <w:r>
        <w:rPr>
          <w:rFonts w:ascii="Arial" w:hAnsi="Arial" w:cs="Arial"/>
          <w:sz w:val="22"/>
          <w:szCs w:val="22"/>
        </w:rPr>
        <w:tab/>
        <w:t>Vice Mayor &amp; Presiding</w:t>
      </w:r>
      <w:r w:rsidRPr="001B420B">
        <w:rPr>
          <w:rFonts w:ascii="Arial" w:hAnsi="Arial" w:cs="Arial"/>
          <w:sz w:val="22"/>
          <w:szCs w:val="22"/>
        </w:rPr>
        <w:t xml:space="preserve"> Officer</w:t>
      </w:r>
      <w:r>
        <w:rPr>
          <w:rFonts w:ascii="Arial" w:hAnsi="Arial" w:cs="Arial"/>
          <w:sz w:val="22"/>
          <w:szCs w:val="22"/>
        </w:rPr>
        <w:t xml:space="preserve"> </w:t>
      </w:r>
    </w:p>
    <w:p w14:paraId="73A82BA3" w14:textId="77777777" w:rsidR="005E6867" w:rsidRPr="001B420B" w:rsidRDefault="005E6867" w:rsidP="005E6867">
      <w:pPr>
        <w:spacing w:after="0"/>
        <w:ind w:firstLine="720"/>
        <w:rPr>
          <w:rFonts w:ascii="Arial" w:hAnsi="Arial" w:cs="Arial"/>
          <w:sz w:val="22"/>
          <w:szCs w:val="22"/>
        </w:rPr>
      </w:pPr>
      <w:r w:rsidRPr="001B420B">
        <w:rPr>
          <w:rFonts w:ascii="Arial" w:hAnsi="Arial" w:cs="Arial"/>
          <w:sz w:val="22"/>
          <w:szCs w:val="22"/>
        </w:rPr>
        <w:t>HON. PINKY A. JARINA</w:t>
      </w:r>
      <w:r w:rsidRPr="001B420B">
        <w:rPr>
          <w:rFonts w:ascii="Arial" w:hAnsi="Arial" w:cs="Arial"/>
          <w:sz w:val="22"/>
          <w:szCs w:val="22"/>
        </w:rPr>
        <w:tab/>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 xml:space="preserve">SB Member </w:t>
      </w:r>
    </w:p>
    <w:p w14:paraId="159F0B85" w14:textId="77777777" w:rsidR="005E6867" w:rsidRDefault="005E6867" w:rsidP="005E6867">
      <w:pPr>
        <w:spacing w:after="0"/>
        <w:ind w:firstLine="720"/>
        <w:rPr>
          <w:rFonts w:ascii="Arial" w:hAnsi="Arial" w:cs="Arial"/>
          <w:sz w:val="22"/>
          <w:szCs w:val="22"/>
        </w:rPr>
      </w:pPr>
      <w:r w:rsidRPr="001B420B">
        <w:rPr>
          <w:rFonts w:ascii="Arial" w:hAnsi="Arial" w:cs="Arial"/>
          <w:sz w:val="22"/>
          <w:szCs w:val="22"/>
        </w:rPr>
        <w:t>HON. GENE ROSE C. CANAYA</w:t>
      </w:r>
      <w:r w:rsidRPr="001B420B">
        <w:rPr>
          <w:rFonts w:ascii="Arial" w:hAnsi="Arial" w:cs="Arial"/>
          <w:sz w:val="22"/>
          <w:szCs w:val="22"/>
        </w:rPr>
        <w:tab/>
      </w:r>
      <w:r w:rsidRPr="001B420B">
        <w:rPr>
          <w:rFonts w:ascii="Arial" w:hAnsi="Arial" w:cs="Arial"/>
          <w:sz w:val="22"/>
          <w:szCs w:val="22"/>
        </w:rPr>
        <w:tab/>
        <w:t xml:space="preserve">- </w:t>
      </w:r>
      <w:r w:rsidRPr="001B420B">
        <w:rPr>
          <w:rFonts w:ascii="Arial" w:hAnsi="Arial" w:cs="Arial"/>
          <w:sz w:val="22"/>
          <w:szCs w:val="22"/>
        </w:rPr>
        <w:tab/>
        <w:t xml:space="preserve">SB Member </w:t>
      </w:r>
    </w:p>
    <w:p w14:paraId="1189B82C" w14:textId="77777777" w:rsidR="005E6867" w:rsidRPr="001B420B" w:rsidRDefault="005E6867" w:rsidP="005E6867">
      <w:pPr>
        <w:spacing w:after="0"/>
        <w:ind w:firstLine="720"/>
        <w:rPr>
          <w:rFonts w:ascii="Arial" w:hAnsi="Arial" w:cs="Arial"/>
          <w:sz w:val="22"/>
          <w:szCs w:val="22"/>
        </w:rPr>
      </w:pPr>
      <w:r w:rsidRPr="001B420B">
        <w:rPr>
          <w:rFonts w:ascii="Arial" w:hAnsi="Arial" w:cs="Arial"/>
          <w:sz w:val="22"/>
          <w:szCs w:val="22"/>
        </w:rPr>
        <w:t>HON. JOEL L. SAYSON</w:t>
      </w:r>
      <w:r w:rsidRPr="001B420B">
        <w:rPr>
          <w:rFonts w:ascii="Arial" w:hAnsi="Arial" w:cs="Arial"/>
          <w:sz w:val="22"/>
          <w:szCs w:val="22"/>
        </w:rPr>
        <w:tab/>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SB Member</w:t>
      </w:r>
    </w:p>
    <w:p w14:paraId="6B6B3511" w14:textId="77777777" w:rsidR="005E6867" w:rsidRPr="001B420B" w:rsidRDefault="005E6867" w:rsidP="005E6867">
      <w:pPr>
        <w:pStyle w:val="NoSpacing"/>
        <w:ind w:firstLine="720"/>
        <w:rPr>
          <w:rFonts w:ascii="Arial" w:hAnsi="Arial" w:cs="Arial"/>
          <w:sz w:val="22"/>
          <w:szCs w:val="22"/>
        </w:rPr>
      </w:pPr>
      <w:r w:rsidRPr="001B420B">
        <w:rPr>
          <w:rFonts w:ascii="Arial" w:hAnsi="Arial" w:cs="Arial"/>
          <w:sz w:val="22"/>
          <w:szCs w:val="22"/>
        </w:rPr>
        <w:t xml:space="preserve">HON. </w:t>
      </w:r>
      <w:r>
        <w:rPr>
          <w:rFonts w:ascii="Arial" w:hAnsi="Arial" w:cs="Arial"/>
          <w:sz w:val="22"/>
          <w:szCs w:val="22"/>
        </w:rPr>
        <w:t>MARLON R</w:t>
      </w:r>
      <w:r w:rsidRPr="001B420B">
        <w:rPr>
          <w:rFonts w:ascii="Arial" w:hAnsi="Arial" w:cs="Arial"/>
          <w:sz w:val="22"/>
          <w:szCs w:val="22"/>
        </w:rPr>
        <w:t>. TERUÑEZ</w:t>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SB Member</w:t>
      </w:r>
    </w:p>
    <w:p w14:paraId="0ADFB927" w14:textId="77777777" w:rsidR="005E6867" w:rsidRPr="001B420B" w:rsidRDefault="005E6867" w:rsidP="005E6867">
      <w:pPr>
        <w:pStyle w:val="NoSpacing"/>
        <w:ind w:firstLine="720"/>
        <w:rPr>
          <w:rFonts w:ascii="Arial" w:hAnsi="Arial" w:cs="Arial"/>
          <w:sz w:val="22"/>
          <w:szCs w:val="22"/>
        </w:rPr>
      </w:pPr>
      <w:r w:rsidRPr="001B420B">
        <w:rPr>
          <w:rFonts w:ascii="Arial" w:hAnsi="Arial" w:cs="Arial"/>
          <w:sz w:val="22"/>
          <w:szCs w:val="22"/>
        </w:rPr>
        <w:t>HON. NORA ROSE T. TUBIANO</w:t>
      </w:r>
      <w:r w:rsidRPr="001B420B">
        <w:rPr>
          <w:rFonts w:ascii="Arial" w:hAnsi="Arial" w:cs="Arial"/>
          <w:sz w:val="22"/>
          <w:szCs w:val="22"/>
        </w:rPr>
        <w:tab/>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1B420B">
        <w:rPr>
          <w:rFonts w:ascii="Arial" w:hAnsi="Arial" w:cs="Arial"/>
          <w:sz w:val="22"/>
          <w:szCs w:val="22"/>
        </w:rPr>
        <w:t>SB Member</w:t>
      </w:r>
    </w:p>
    <w:p w14:paraId="43CEB6E7" w14:textId="77777777" w:rsidR="005E6867" w:rsidRPr="008D4CD4" w:rsidRDefault="005E6867" w:rsidP="005E6867">
      <w:pPr>
        <w:spacing w:after="0"/>
        <w:ind w:firstLine="720"/>
        <w:rPr>
          <w:rFonts w:ascii="Arial" w:hAnsi="Arial" w:cs="Arial"/>
          <w:color w:val="000000"/>
          <w:sz w:val="22"/>
          <w:szCs w:val="22"/>
        </w:rPr>
      </w:pPr>
      <w:r w:rsidRPr="001B420B">
        <w:rPr>
          <w:rFonts w:ascii="Arial" w:hAnsi="Arial" w:cs="Arial"/>
          <w:sz w:val="22"/>
          <w:szCs w:val="22"/>
        </w:rPr>
        <w:t>HON. REYNALDO E. TUMABOTABO</w:t>
      </w:r>
      <w:r w:rsidRPr="001B420B">
        <w:rPr>
          <w:rFonts w:ascii="Arial" w:hAnsi="Arial" w:cs="Arial"/>
          <w:sz w:val="22"/>
          <w:szCs w:val="22"/>
        </w:rPr>
        <w:tab/>
      </w:r>
      <w:proofErr w:type="gramStart"/>
      <w:r w:rsidRPr="001B420B">
        <w:rPr>
          <w:rFonts w:ascii="Calibri" w:hAnsi="Calibri" w:cs="Arial"/>
          <w:i/>
          <w:sz w:val="22"/>
          <w:szCs w:val="22"/>
        </w:rPr>
        <w:t xml:space="preserve">-  </w:t>
      </w:r>
      <w:r w:rsidRPr="001B420B">
        <w:rPr>
          <w:rFonts w:ascii="Calibri" w:hAnsi="Calibri" w:cs="Arial"/>
          <w:i/>
          <w:sz w:val="22"/>
          <w:szCs w:val="22"/>
        </w:rPr>
        <w:tab/>
      </w:r>
      <w:proofErr w:type="gramEnd"/>
      <w:r w:rsidRPr="008D4CD4">
        <w:rPr>
          <w:rFonts w:ascii="Arial" w:hAnsi="Arial" w:cs="Arial"/>
          <w:sz w:val="22"/>
          <w:szCs w:val="22"/>
        </w:rPr>
        <w:t>SB Member</w:t>
      </w:r>
    </w:p>
    <w:p w14:paraId="6C4B9C6C" w14:textId="77777777" w:rsidR="005E6867" w:rsidRPr="008D4CD4" w:rsidRDefault="005E6867" w:rsidP="005E6867">
      <w:pPr>
        <w:spacing w:after="0"/>
        <w:ind w:firstLine="720"/>
        <w:rPr>
          <w:rFonts w:ascii="Arial" w:hAnsi="Arial" w:cs="Arial"/>
          <w:i/>
          <w:color w:val="000000"/>
          <w:sz w:val="22"/>
          <w:szCs w:val="22"/>
        </w:rPr>
      </w:pPr>
      <w:r w:rsidRPr="008D4CD4">
        <w:rPr>
          <w:rFonts w:ascii="Arial" w:hAnsi="Arial" w:cs="Arial"/>
          <w:color w:val="000000"/>
          <w:sz w:val="22"/>
          <w:szCs w:val="22"/>
        </w:rPr>
        <w:t>HON. NORBERTO T. TURALBA</w:t>
      </w:r>
      <w:r w:rsidRPr="008D4CD4">
        <w:rPr>
          <w:rFonts w:ascii="Arial" w:hAnsi="Arial" w:cs="Arial"/>
          <w:color w:val="000000"/>
          <w:sz w:val="22"/>
          <w:szCs w:val="22"/>
        </w:rPr>
        <w:tab/>
      </w:r>
      <w:r w:rsidRPr="008D4CD4">
        <w:rPr>
          <w:rFonts w:ascii="Arial" w:hAnsi="Arial" w:cs="Arial"/>
          <w:color w:val="000000"/>
          <w:sz w:val="22"/>
          <w:szCs w:val="22"/>
        </w:rPr>
        <w:tab/>
      </w:r>
      <w:proofErr w:type="gramStart"/>
      <w:r w:rsidRPr="008D4CD4">
        <w:rPr>
          <w:rFonts w:ascii="Calibri" w:hAnsi="Calibri" w:cs="Arial"/>
          <w:i/>
          <w:sz w:val="22"/>
          <w:szCs w:val="22"/>
        </w:rPr>
        <w:t xml:space="preserve">-  </w:t>
      </w:r>
      <w:r w:rsidRPr="008D4CD4">
        <w:rPr>
          <w:rFonts w:ascii="Calibri" w:hAnsi="Calibri" w:cs="Arial"/>
          <w:i/>
          <w:sz w:val="22"/>
          <w:szCs w:val="22"/>
        </w:rPr>
        <w:tab/>
      </w:r>
      <w:proofErr w:type="gramEnd"/>
      <w:r w:rsidRPr="008D4CD4">
        <w:rPr>
          <w:rFonts w:ascii="Arial" w:hAnsi="Arial" w:cs="Arial"/>
          <w:sz w:val="22"/>
          <w:szCs w:val="22"/>
        </w:rPr>
        <w:t>SB Member</w:t>
      </w:r>
    </w:p>
    <w:p w14:paraId="2BBCD9A4" w14:textId="77777777" w:rsidR="005E6867" w:rsidRDefault="005E6867" w:rsidP="005E6867">
      <w:pPr>
        <w:spacing w:after="0"/>
        <w:ind w:firstLine="720"/>
        <w:rPr>
          <w:rFonts w:ascii="Arial" w:hAnsi="Arial" w:cs="Arial"/>
          <w:sz w:val="22"/>
          <w:szCs w:val="22"/>
        </w:rPr>
      </w:pPr>
      <w:r w:rsidRPr="007B077E">
        <w:rPr>
          <w:rFonts w:ascii="Arial" w:hAnsi="Arial" w:cs="Arial"/>
          <w:sz w:val="22"/>
          <w:szCs w:val="22"/>
        </w:rPr>
        <w:t xml:space="preserve">HON. </w:t>
      </w:r>
      <w:r>
        <w:rPr>
          <w:rFonts w:ascii="Arial" w:hAnsi="Arial" w:cs="Arial"/>
          <w:sz w:val="22"/>
          <w:szCs w:val="22"/>
        </w:rPr>
        <w:t>LORNA T. DOMINGO</w:t>
      </w:r>
      <w:r>
        <w:rPr>
          <w:rFonts w:ascii="Arial" w:hAnsi="Arial" w:cs="Arial"/>
          <w:sz w:val="22"/>
          <w:szCs w:val="22"/>
        </w:rPr>
        <w:tab/>
      </w:r>
      <w:r w:rsidRPr="007B077E">
        <w:rPr>
          <w:rFonts w:ascii="Arial" w:hAnsi="Arial" w:cs="Arial"/>
          <w:sz w:val="22"/>
          <w:szCs w:val="22"/>
        </w:rPr>
        <w:tab/>
      </w:r>
      <w:r w:rsidRPr="007B077E">
        <w:rPr>
          <w:rFonts w:ascii="Arial" w:hAnsi="Arial" w:cs="Arial"/>
          <w:sz w:val="22"/>
          <w:szCs w:val="22"/>
        </w:rPr>
        <w:tab/>
        <w:t>-           Liga President</w:t>
      </w:r>
    </w:p>
    <w:p w14:paraId="06F62C8B" w14:textId="77777777" w:rsidR="005E6867" w:rsidRDefault="005E6867" w:rsidP="005E6867">
      <w:pPr>
        <w:spacing w:after="0"/>
        <w:ind w:firstLine="720"/>
        <w:rPr>
          <w:rFonts w:ascii="Arial" w:hAnsi="Arial" w:cs="Arial"/>
          <w:sz w:val="22"/>
          <w:szCs w:val="22"/>
        </w:rPr>
      </w:pPr>
    </w:p>
    <w:p w14:paraId="2D177A4F" w14:textId="77777777" w:rsidR="005E6867" w:rsidRDefault="005E6867" w:rsidP="005E6867">
      <w:pPr>
        <w:spacing w:after="0"/>
        <w:ind w:left="720"/>
        <w:jc w:val="both"/>
        <w:rPr>
          <w:rFonts w:ascii="Calibri" w:hAnsi="Calibri" w:cs="Calibri"/>
          <w:i/>
          <w:sz w:val="16"/>
          <w:szCs w:val="22"/>
        </w:rPr>
      </w:pPr>
      <w:r w:rsidRPr="00400C13">
        <w:rPr>
          <w:rFonts w:ascii="Arial" w:hAnsi="Arial" w:cs="Arial"/>
          <w:b/>
          <w:i/>
          <w:sz w:val="22"/>
          <w:szCs w:val="22"/>
        </w:rPr>
        <w:t>OFFICIAL BUSINESS:</w:t>
      </w:r>
      <w:r>
        <w:rPr>
          <w:rFonts w:ascii="Arial" w:hAnsi="Arial" w:cs="Arial"/>
          <w:b/>
          <w:i/>
          <w:sz w:val="22"/>
          <w:szCs w:val="22"/>
        </w:rPr>
        <w:t xml:space="preserve"> </w:t>
      </w:r>
      <w:r w:rsidRPr="006848C3">
        <w:rPr>
          <w:rFonts w:ascii="Calibri" w:hAnsi="Calibri" w:cs="Calibri"/>
          <w:i/>
          <w:sz w:val="16"/>
          <w:szCs w:val="22"/>
        </w:rPr>
        <w:t xml:space="preserve">(To attend the </w:t>
      </w:r>
      <w:r>
        <w:rPr>
          <w:rFonts w:ascii="Calibri" w:hAnsi="Calibri" w:cs="Calibri"/>
          <w:i/>
          <w:sz w:val="16"/>
          <w:szCs w:val="22"/>
        </w:rPr>
        <w:t>3-</w:t>
      </w:r>
      <w:r w:rsidRPr="006848C3">
        <w:rPr>
          <w:rFonts w:ascii="Calibri" w:hAnsi="Calibri" w:cs="Calibri"/>
          <w:i/>
          <w:sz w:val="16"/>
          <w:szCs w:val="22"/>
        </w:rPr>
        <w:t>Day</w:t>
      </w:r>
      <w:r>
        <w:rPr>
          <w:rFonts w:ascii="Calibri" w:hAnsi="Calibri" w:cs="Calibri"/>
          <w:i/>
          <w:sz w:val="16"/>
          <w:szCs w:val="22"/>
        </w:rPr>
        <w:t>s</w:t>
      </w:r>
      <w:r w:rsidRPr="006848C3">
        <w:rPr>
          <w:rFonts w:ascii="Calibri" w:hAnsi="Calibri" w:cs="Calibri"/>
          <w:i/>
          <w:sz w:val="16"/>
          <w:szCs w:val="22"/>
        </w:rPr>
        <w:t xml:space="preserve"> Seminar </w:t>
      </w:r>
      <w:r>
        <w:rPr>
          <w:rFonts w:ascii="Calibri" w:hAnsi="Calibri" w:cs="Calibri"/>
          <w:i/>
          <w:sz w:val="16"/>
          <w:szCs w:val="22"/>
        </w:rPr>
        <w:t xml:space="preserve">of the </w:t>
      </w:r>
      <w:r w:rsidRPr="006848C3">
        <w:rPr>
          <w:rFonts w:ascii="Calibri" w:hAnsi="Calibri" w:cs="Calibri"/>
          <w:i/>
          <w:sz w:val="16"/>
          <w:szCs w:val="22"/>
        </w:rPr>
        <w:t xml:space="preserve">Department of Human Settlements &amp; Urban Development (DHSUD) </w:t>
      </w:r>
      <w:r>
        <w:rPr>
          <w:rFonts w:ascii="Calibri" w:hAnsi="Calibri" w:cs="Calibri"/>
          <w:i/>
          <w:sz w:val="16"/>
          <w:szCs w:val="22"/>
        </w:rPr>
        <w:t>–</w:t>
      </w:r>
      <w:r w:rsidRPr="006848C3">
        <w:rPr>
          <w:rFonts w:ascii="Calibri" w:hAnsi="Calibri" w:cs="Calibri"/>
          <w:i/>
          <w:sz w:val="16"/>
          <w:szCs w:val="22"/>
        </w:rPr>
        <w:t xml:space="preserve"> </w:t>
      </w:r>
      <w:r>
        <w:rPr>
          <w:rFonts w:ascii="Calibri" w:hAnsi="Calibri" w:cs="Calibri"/>
          <w:i/>
          <w:sz w:val="16"/>
          <w:szCs w:val="22"/>
        </w:rPr>
        <w:t xml:space="preserve">in Partnership with the League of Local Planning &amp; Development Coordinators of Western Visayas (LLPDC-WV) </w:t>
      </w:r>
      <w:r w:rsidRPr="006848C3">
        <w:rPr>
          <w:rFonts w:ascii="Calibri" w:hAnsi="Calibri" w:cs="Calibri"/>
          <w:i/>
          <w:sz w:val="16"/>
          <w:szCs w:val="22"/>
        </w:rPr>
        <w:t>on July 30-August 1, 2025, at Sams 21 Hotel, Iloilo City.)</w:t>
      </w:r>
    </w:p>
    <w:p w14:paraId="0EDE20C3" w14:textId="77777777" w:rsidR="005E6867" w:rsidRPr="006848C3" w:rsidRDefault="005E6867" w:rsidP="005E6867">
      <w:pPr>
        <w:spacing w:after="0"/>
        <w:ind w:left="720"/>
        <w:jc w:val="both"/>
        <w:rPr>
          <w:rFonts w:ascii="Calibri" w:hAnsi="Calibri" w:cs="Calibri"/>
          <w:i/>
          <w:sz w:val="10"/>
          <w:szCs w:val="22"/>
        </w:rPr>
      </w:pPr>
    </w:p>
    <w:p w14:paraId="78BBE9CF" w14:textId="77777777" w:rsidR="005E6867" w:rsidRDefault="005E6867" w:rsidP="005E6867">
      <w:pPr>
        <w:spacing w:after="0"/>
        <w:ind w:firstLine="720"/>
        <w:rPr>
          <w:rFonts w:ascii="Arial" w:hAnsi="Arial" w:cs="Arial"/>
          <w:sz w:val="22"/>
          <w:szCs w:val="22"/>
        </w:rPr>
      </w:pPr>
      <w:r w:rsidRPr="001B420B">
        <w:rPr>
          <w:rFonts w:ascii="Arial" w:hAnsi="Arial" w:cs="Arial"/>
          <w:sz w:val="22"/>
          <w:szCs w:val="22"/>
        </w:rPr>
        <w:t>HON. ADRIAN S. CAMPOSAGRADO</w:t>
      </w:r>
      <w:r>
        <w:rPr>
          <w:rFonts w:ascii="Calibri" w:hAnsi="Calibri" w:cs="Arial"/>
          <w:i/>
          <w:sz w:val="22"/>
          <w:szCs w:val="22"/>
        </w:rPr>
        <w:t xml:space="preserve">            -              </w:t>
      </w:r>
      <w:r w:rsidRPr="001B420B">
        <w:rPr>
          <w:rFonts w:ascii="Arial" w:hAnsi="Arial" w:cs="Arial"/>
          <w:sz w:val="22"/>
          <w:szCs w:val="22"/>
        </w:rPr>
        <w:t>SB Member</w:t>
      </w:r>
    </w:p>
    <w:p w14:paraId="5F83ED4E" w14:textId="77777777" w:rsidR="005E6867" w:rsidRDefault="005E6867" w:rsidP="005E6867">
      <w:pPr>
        <w:pStyle w:val="BodyTextIndent2"/>
        <w:tabs>
          <w:tab w:val="left" w:pos="5760"/>
        </w:tabs>
        <w:spacing w:after="0" w:line="240" w:lineRule="auto"/>
        <w:rPr>
          <w:rFonts w:ascii="Arial" w:hAnsi="Arial" w:cs="Arial"/>
          <w:b/>
          <w:i/>
          <w:sz w:val="22"/>
          <w:szCs w:val="22"/>
        </w:rPr>
      </w:pPr>
      <w:r w:rsidRPr="00A34882">
        <w:rPr>
          <w:rFonts w:ascii="Arial" w:hAnsi="Arial" w:cs="Arial"/>
          <w:b/>
          <w:i/>
          <w:sz w:val="22"/>
          <w:szCs w:val="22"/>
        </w:rPr>
        <w:t xml:space="preserve">     ABSENT: </w:t>
      </w:r>
    </w:p>
    <w:p w14:paraId="2B2A40CF" w14:textId="3A466C55" w:rsidR="005E6867" w:rsidRDefault="005E6867" w:rsidP="005E6867">
      <w:pPr>
        <w:spacing w:after="0"/>
        <w:ind w:firstLine="720"/>
        <w:jc w:val="both"/>
        <w:rPr>
          <w:rFonts w:ascii="Arial" w:eastAsia="Times New Roman" w:hAnsi="Arial" w:cs="Arial"/>
          <w:bCs/>
          <w:iCs/>
          <w:kern w:val="0"/>
          <w:sz w:val="22"/>
          <w:szCs w:val="22"/>
          <w:lang w:eastAsia="en-PH" w:bidi="ar-SA"/>
          <w14:ligatures w14:val="none"/>
        </w:rPr>
      </w:pPr>
      <w:r w:rsidRPr="008D4CD4">
        <w:rPr>
          <w:rFonts w:ascii="Arial" w:hAnsi="Arial" w:cs="Arial"/>
          <w:color w:val="000000"/>
          <w:sz w:val="22"/>
          <w:szCs w:val="22"/>
        </w:rPr>
        <w:t xml:space="preserve">HON. </w:t>
      </w:r>
      <w:r>
        <w:rPr>
          <w:rFonts w:ascii="Arial" w:hAnsi="Arial" w:cs="Arial"/>
          <w:color w:val="000000"/>
          <w:sz w:val="22"/>
          <w:szCs w:val="22"/>
        </w:rPr>
        <w:t>FLORENCE JOY V. CABALONGA</w:t>
      </w:r>
      <w:r>
        <w:rPr>
          <w:rFonts w:ascii="Arial" w:hAnsi="Arial" w:cs="Arial"/>
          <w:color w:val="000000"/>
          <w:sz w:val="22"/>
          <w:szCs w:val="22"/>
        </w:rPr>
        <w:tab/>
      </w:r>
      <w:r w:rsidRPr="008D4CD4">
        <w:rPr>
          <w:rFonts w:ascii="Arial" w:hAnsi="Arial" w:cs="Arial"/>
          <w:color w:val="000000"/>
          <w:sz w:val="22"/>
          <w:szCs w:val="22"/>
        </w:rPr>
        <w:t>-           SKMF President</w:t>
      </w:r>
      <w:r>
        <w:rPr>
          <w:rFonts w:ascii="Arial" w:hAnsi="Arial" w:cs="Arial"/>
          <w:color w:val="000000"/>
          <w:sz w:val="22"/>
          <w:szCs w:val="22"/>
        </w:rPr>
        <w:t xml:space="preserve"> (</w:t>
      </w:r>
      <w:r w:rsidRPr="00230AF7">
        <w:rPr>
          <w:rFonts w:ascii="Calibri" w:hAnsi="Calibri" w:cs="Calibri"/>
          <w:i/>
          <w:color w:val="000000"/>
          <w:sz w:val="22"/>
          <w:szCs w:val="22"/>
        </w:rPr>
        <w:t>Sick Leave</w:t>
      </w:r>
      <w:r>
        <w:rPr>
          <w:rFonts w:ascii="Arial" w:hAnsi="Arial" w:cs="Arial"/>
          <w:color w:val="000000"/>
          <w:sz w:val="22"/>
          <w:szCs w:val="22"/>
        </w:rPr>
        <w:t>)</w:t>
      </w:r>
    </w:p>
    <w:p w14:paraId="5BAEEA28" w14:textId="2B104B6C" w:rsidR="005E6867" w:rsidRPr="00810089" w:rsidRDefault="005E6867" w:rsidP="005E6867">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E787735" w14:textId="77777777" w:rsidR="005E6867" w:rsidRPr="005E6867" w:rsidRDefault="005E6867" w:rsidP="005E6867">
      <w:pPr>
        <w:spacing w:afterLines="100" w:after="240"/>
        <w:ind w:left="2880" w:firstLine="720"/>
        <w:contextualSpacing/>
        <w:jc w:val="both"/>
        <w:rPr>
          <w:rFonts w:ascii="Arial" w:hAnsi="Arial" w:cs="Arial"/>
          <w:b/>
          <w:sz w:val="22"/>
          <w:szCs w:val="22"/>
        </w:rPr>
      </w:pPr>
      <w:r w:rsidRPr="005E6867">
        <w:rPr>
          <w:rFonts w:ascii="Arial" w:hAnsi="Arial" w:cs="Arial"/>
          <w:b/>
          <w:sz w:val="22"/>
          <w:szCs w:val="22"/>
        </w:rPr>
        <w:t>Resolution No. 2025-121</w:t>
      </w:r>
    </w:p>
    <w:p w14:paraId="1E82317B" w14:textId="23AADCB8" w:rsidR="005E6867" w:rsidRPr="004944B0" w:rsidRDefault="005E6867" w:rsidP="005E6867">
      <w:pPr>
        <w:spacing w:afterLines="100" w:after="240"/>
        <w:ind w:left="2880" w:firstLine="720"/>
        <w:contextualSpacing/>
        <w:jc w:val="both"/>
        <w:rPr>
          <w:rFonts w:ascii="Arial" w:hAnsi="Arial" w:cs="Arial"/>
          <w:b/>
          <w:color w:val="000000" w:themeColor="text1"/>
          <w:sz w:val="22"/>
          <w:szCs w:val="22"/>
        </w:rPr>
      </w:pPr>
    </w:p>
    <w:p w14:paraId="03B0EDAA" w14:textId="77777777" w:rsidR="005E6867" w:rsidRPr="005E6867" w:rsidRDefault="005E6867" w:rsidP="005E6867">
      <w:pPr>
        <w:jc w:val="both"/>
        <w:rPr>
          <w:rFonts w:ascii="Arial" w:hAnsi="Arial" w:cs="Arial"/>
          <w:b/>
          <w:sz w:val="22"/>
          <w:szCs w:val="22"/>
        </w:rPr>
      </w:pPr>
      <w:r w:rsidRPr="005E6867">
        <w:rPr>
          <w:rFonts w:ascii="Arial" w:hAnsi="Arial" w:cs="Arial"/>
          <w:b/>
          <w:sz w:val="22"/>
          <w:szCs w:val="22"/>
        </w:rPr>
        <w:t>RESOLUTION AUTHORIZING ATTY. VIRGILIO T. TERUEL, MUNICIPAL MAYOR, TO GRANT FINANCIAL ASSISTANCE IN THE AMOUNT OF ONE HUNDRED NINETY-EIGHT THOUSAND PESOS (₱198,000.00) IN CONNECTION WITH THE MONTHLY SUBSIDY OF QUALIFIED AND VALIDATED SOLO PARENTS IN THE MUNICIPALITY OF TIGBAUAN, PROVINCE OF ILOILO, CHARGEABLE AGAINST MSWDO-INCENTIVES AWARDS/REWARDS</w:t>
      </w:r>
    </w:p>
    <w:p w14:paraId="7B685340" w14:textId="77777777" w:rsidR="005E6867" w:rsidRPr="00B44645" w:rsidRDefault="005E6867" w:rsidP="005E6867">
      <w:pPr>
        <w:ind w:firstLine="720"/>
        <w:jc w:val="both"/>
        <w:rPr>
          <w:rFonts w:ascii="Arial" w:hAnsi="Arial" w:cs="Arial"/>
          <w:sz w:val="22"/>
          <w:szCs w:val="22"/>
        </w:rPr>
      </w:pPr>
      <w:r w:rsidRPr="00B44645">
        <w:rPr>
          <w:rFonts w:ascii="Arial" w:hAnsi="Arial" w:cs="Arial"/>
          <w:sz w:val="22"/>
          <w:szCs w:val="22"/>
        </w:rPr>
        <w:t xml:space="preserve">WHEREAS, in a letter dated July 18, 2025 addressed to the Sangguniang Bayan, the Local Chief Executive </w:t>
      </w:r>
      <w:r w:rsidRPr="00AF2811">
        <w:rPr>
          <w:rFonts w:ascii="Arial" w:hAnsi="Arial" w:cs="Arial"/>
          <w:sz w:val="22"/>
          <w:szCs w:val="22"/>
          <w:shd w:val="clear" w:color="auto" w:fill="FFFFFF"/>
          <w:lang w:val="en-PH"/>
        </w:rPr>
        <w:t xml:space="preserve">requested for the passage of a resolution authorizing the granting of financial assistance to qualified and validated solo parents in the Municipality of </w:t>
      </w:r>
      <w:proofErr w:type="spellStart"/>
      <w:r w:rsidRPr="00AF2811">
        <w:rPr>
          <w:rFonts w:ascii="Arial" w:hAnsi="Arial" w:cs="Arial"/>
          <w:sz w:val="22"/>
          <w:szCs w:val="22"/>
          <w:shd w:val="clear" w:color="auto" w:fill="FFFFFF"/>
          <w:lang w:val="en-PH"/>
        </w:rPr>
        <w:t>Tigbauan</w:t>
      </w:r>
      <w:proofErr w:type="spellEnd"/>
      <w:r w:rsidRPr="00B44645">
        <w:rPr>
          <w:rFonts w:ascii="Arial" w:hAnsi="Arial" w:cs="Arial"/>
          <w:sz w:val="22"/>
          <w:szCs w:val="22"/>
        </w:rPr>
        <w:t>;</w:t>
      </w:r>
    </w:p>
    <w:p w14:paraId="21103ACB" w14:textId="77777777" w:rsidR="005E6867" w:rsidRPr="00B44645" w:rsidRDefault="005E6867" w:rsidP="005E6867">
      <w:pPr>
        <w:ind w:firstLine="720"/>
        <w:jc w:val="both"/>
        <w:rPr>
          <w:rFonts w:ascii="Arial" w:hAnsi="Arial" w:cs="Arial"/>
          <w:sz w:val="22"/>
          <w:szCs w:val="22"/>
        </w:rPr>
      </w:pPr>
      <w:r w:rsidRPr="00B44645">
        <w:rPr>
          <w:rFonts w:ascii="Arial" w:hAnsi="Arial" w:cs="Arial"/>
          <w:sz w:val="22"/>
          <w:szCs w:val="22"/>
        </w:rPr>
        <w:t>WHEREAS,</w:t>
      </w:r>
      <w:r w:rsidRPr="00B44645">
        <w:rPr>
          <w:rFonts w:ascii="Arial" w:hAnsi="Arial" w:cs="Arial"/>
          <w:b/>
          <w:sz w:val="22"/>
          <w:szCs w:val="22"/>
        </w:rPr>
        <w:t xml:space="preserve"> </w:t>
      </w:r>
      <w:r w:rsidRPr="00B44645">
        <w:rPr>
          <w:rFonts w:ascii="Arial" w:hAnsi="Arial" w:cs="Arial"/>
          <w:sz w:val="22"/>
          <w:szCs w:val="22"/>
        </w:rPr>
        <w:t>Article XII, Section 1 of the 1987 Philippine Constitution</w:t>
      </w:r>
      <w:r w:rsidRPr="00B44645">
        <w:rPr>
          <w:rFonts w:ascii="Arial" w:hAnsi="Arial" w:cs="Arial"/>
          <w:b/>
          <w:sz w:val="22"/>
          <w:szCs w:val="22"/>
        </w:rPr>
        <w:t xml:space="preserve"> </w:t>
      </w:r>
      <w:r w:rsidRPr="00B44645">
        <w:rPr>
          <w:rFonts w:ascii="Arial" w:hAnsi="Arial" w:cs="Arial"/>
          <w:sz w:val="22"/>
          <w:szCs w:val="22"/>
        </w:rPr>
        <w:t>states that</w:t>
      </w:r>
      <w:r w:rsidRPr="00B44645">
        <w:rPr>
          <w:rFonts w:ascii="Arial" w:hAnsi="Arial" w:cs="Arial"/>
          <w:b/>
          <w:sz w:val="22"/>
          <w:szCs w:val="22"/>
        </w:rPr>
        <w:t xml:space="preserve">, </w:t>
      </w:r>
      <w:r w:rsidRPr="00B44645">
        <w:rPr>
          <w:rFonts w:ascii="Arial" w:hAnsi="Arial" w:cs="Arial"/>
          <w:b/>
          <w:i/>
          <w:sz w:val="22"/>
          <w:szCs w:val="22"/>
        </w:rPr>
        <w:t>“</w:t>
      </w:r>
      <w:r w:rsidRPr="00B44645">
        <w:rPr>
          <w:rFonts w:ascii="Arial" w:hAnsi="Arial" w:cs="Arial"/>
          <w:i/>
          <w:sz w:val="22"/>
          <w:szCs w:val="22"/>
          <w:shd w:val="clear" w:color="auto" w:fill="FFFFFF"/>
        </w:rPr>
        <w:t>the goals of the national economy are a more equitable distribution of opportunities, income, and wealth; a sustained increase in the amount of goods and services produced by the nation for the benefit of the people; and an expanding productivity as the key to raising the quality of life for all, especially the underprivileged”;</w:t>
      </w:r>
    </w:p>
    <w:p w14:paraId="191C9009" w14:textId="77777777" w:rsidR="005E6867" w:rsidRPr="00B44645" w:rsidRDefault="005E6867" w:rsidP="005E6867">
      <w:pPr>
        <w:ind w:firstLine="720"/>
        <w:jc w:val="both"/>
        <w:rPr>
          <w:rFonts w:ascii="Arial" w:hAnsi="Arial" w:cs="Arial"/>
          <w:sz w:val="22"/>
          <w:szCs w:val="22"/>
        </w:rPr>
      </w:pPr>
      <w:r w:rsidRPr="00AF2811">
        <w:rPr>
          <w:rFonts w:ascii="Arial" w:hAnsi="Arial" w:cs="Arial"/>
          <w:sz w:val="22"/>
          <w:szCs w:val="22"/>
          <w:shd w:val="clear" w:color="auto" w:fill="FFFFFF"/>
          <w:lang w:val="en-PH"/>
        </w:rPr>
        <w:t>WHEREAS, Republic Act No. 8972, otherwise known as the</w:t>
      </w:r>
      <w:r w:rsidRPr="00B44645">
        <w:rPr>
          <w:rFonts w:ascii="Arial" w:hAnsi="Arial" w:cs="Arial"/>
          <w:sz w:val="22"/>
          <w:szCs w:val="22"/>
          <w:shd w:val="clear" w:color="auto" w:fill="FFFFFF"/>
          <w:lang w:val="en-PH"/>
        </w:rPr>
        <w:t xml:space="preserve"> </w:t>
      </w:r>
      <w:r w:rsidRPr="00B44645">
        <w:rPr>
          <w:rFonts w:ascii="Arial" w:hAnsi="Arial" w:cs="Arial"/>
          <w:i/>
          <w:iCs/>
          <w:sz w:val="22"/>
          <w:szCs w:val="22"/>
          <w:shd w:val="clear" w:color="auto" w:fill="FFFFFF"/>
          <w:lang w:val="en-PH"/>
        </w:rPr>
        <w:t>“</w:t>
      </w:r>
      <w:r w:rsidRPr="00AF2811">
        <w:rPr>
          <w:rFonts w:ascii="Arial" w:hAnsi="Arial" w:cs="Arial"/>
          <w:i/>
          <w:iCs/>
          <w:sz w:val="22"/>
          <w:szCs w:val="22"/>
          <w:shd w:val="clear" w:color="auto" w:fill="FFFFFF"/>
          <w:lang w:val="en-PH"/>
        </w:rPr>
        <w:t>Solo Parents</w:t>
      </w:r>
      <w:r w:rsidRPr="00B44645">
        <w:rPr>
          <w:rFonts w:ascii="Arial" w:hAnsi="Arial" w:cs="Arial"/>
          <w:i/>
          <w:iCs/>
          <w:sz w:val="22"/>
          <w:szCs w:val="22"/>
          <w:shd w:val="clear" w:color="auto" w:fill="FFFFFF"/>
          <w:lang w:val="en-PH"/>
        </w:rPr>
        <w:t xml:space="preserve"> </w:t>
      </w:r>
      <w:r w:rsidRPr="00AF2811">
        <w:rPr>
          <w:rFonts w:ascii="Arial" w:hAnsi="Arial" w:cs="Arial"/>
          <w:i/>
          <w:iCs/>
          <w:sz w:val="22"/>
          <w:szCs w:val="22"/>
          <w:shd w:val="clear" w:color="auto" w:fill="FFFFFF"/>
          <w:lang w:val="en-PH"/>
        </w:rPr>
        <w:t>Welfare Act of 2000</w:t>
      </w:r>
      <w:r w:rsidRPr="00B44645">
        <w:rPr>
          <w:rFonts w:ascii="Arial" w:hAnsi="Arial" w:cs="Arial"/>
          <w:i/>
          <w:iCs/>
          <w:sz w:val="22"/>
          <w:szCs w:val="22"/>
          <w:shd w:val="clear" w:color="auto" w:fill="FFFFFF"/>
          <w:lang w:val="en-PH"/>
        </w:rPr>
        <w:t>”</w:t>
      </w:r>
      <w:r w:rsidRPr="00AF2811">
        <w:rPr>
          <w:rFonts w:ascii="Arial" w:hAnsi="Arial" w:cs="Arial"/>
          <w:sz w:val="22"/>
          <w:szCs w:val="22"/>
          <w:shd w:val="clear" w:color="auto" w:fill="FFFFFF"/>
          <w:lang w:val="en-PH"/>
        </w:rPr>
        <w:t>,</w:t>
      </w:r>
      <w:r w:rsidRPr="00B44645">
        <w:rPr>
          <w:rFonts w:ascii="Arial" w:hAnsi="Arial" w:cs="Arial"/>
          <w:sz w:val="22"/>
          <w:szCs w:val="22"/>
          <w:shd w:val="clear" w:color="auto" w:fill="FFFFFF"/>
          <w:lang w:val="en-PH"/>
        </w:rPr>
        <w:t xml:space="preserve"> </w:t>
      </w:r>
      <w:r w:rsidRPr="00AF2811">
        <w:rPr>
          <w:rFonts w:ascii="Arial" w:hAnsi="Arial" w:cs="Arial"/>
          <w:sz w:val="22"/>
          <w:szCs w:val="22"/>
          <w:shd w:val="clear" w:color="auto" w:fill="FFFFFF"/>
          <w:lang w:val="en-PH"/>
        </w:rPr>
        <w:t>as amended by Republic Act No. 11861 or the</w:t>
      </w:r>
      <w:r w:rsidRPr="00B44645">
        <w:rPr>
          <w:rFonts w:ascii="Arial" w:hAnsi="Arial" w:cs="Arial"/>
          <w:sz w:val="22"/>
          <w:szCs w:val="22"/>
          <w:shd w:val="clear" w:color="auto" w:fill="FFFFFF"/>
          <w:lang w:val="en-PH"/>
        </w:rPr>
        <w:t xml:space="preserve"> “</w:t>
      </w:r>
      <w:r w:rsidRPr="00AF2811">
        <w:rPr>
          <w:rFonts w:ascii="Arial" w:hAnsi="Arial" w:cs="Arial"/>
          <w:i/>
          <w:iCs/>
          <w:sz w:val="22"/>
          <w:szCs w:val="22"/>
          <w:shd w:val="clear" w:color="auto" w:fill="FFFFFF"/>
          <w:lang w:val="en-PH"/>
        </w:rPr>
        <w:t>Expanded Solo Parents’ Welfare Act</w:t>
      </w:r>
      <w:r w:rsidRPr="00B44645">
        <w:rPr>
          <w:rFonts w:ascii="Arial" w:hAnsi="Arial" w:cs="Arial"/>
          <w:i/>
          <w:iCs/>
          <w:sz w:val="22"/>
          <w:szCs w:val="22"/>
          <w:shd w:val="clear" w:color="auto" w:fill="FFFFFF"/>
          <w:lang w:val="en-PH"/>
        </w:rPr>
        <w:t>”</w:t>
      </w:r>
      <w:r w:rsidRPr="00AF2811">
        <w:rPr>
          <w:rFonts w:ascii="Arial" w:hAnsi="Arial" w:cs="Arial"/>
          <w:sz w:val="22"/>
          <w:szCs w:val="22"/>
          <w:shd w:val="clear" w:color="auto" w:fill="FFFFFF"/>
          <w:lang w:val="en-PH"/>
        </w:rPr>
        <w:t>, mandates the provision of social development and welfare services to solo parents and their children to promote their well-being and economic self-sufficiency;</w:t>
      </w:r>
    </w:p>
    <w:p w14:paraId="42672175" w14:textId="77777777" w:rsidR="005E6867" w:rsidRPr="00B44645" w:rsidRDefault="005E6867" w:rsidP="005E6867">
      <w:pPr>
        <w:ind w:firstLine="720"/>
        <w:jc w:val="both"/>
        <w:rPr>
          <w:rFonts w:ascii="Arial" w:hAnsi="Arial" w:cs="Arial"/>
          <w:sz w:val="22"/>
          <w:szCs w:val="22"/>
          <w:shd w:val="clear" w:color="auto" w:fill="FFFFFF"/>
          <w:lang w:val="en-PH"/>
        </w:rPr>
      </w:pPr>
      <w:r w:rsidRPr="00AF2811">
        <w:rPr>
          <w:rFonts w:ascii="Arial" w:hAnsi="Arial" w:cs="Arial"/>
          <w:sz w:val="22"/>
          <w:szCs w:val="22"/>
          <w:shd w:val="clear" w:color="auto" w:fill="FFFFFF"/>
          <w:lang w:val="en-PH"/>
        </w:rPr>
        <w:t>WHEREAS, the Local Government Code of 1991 (Republic Act No. 7160) empowers the local government units to provide basic services and facilities to their constituents, including social welfare programs that are responsive to the needs of disadvantaged groups;</w:t>
      </w:r>
    </w:p>
    <w:p w14:paraId="11CBDB51" w14:textId="5966808F" w:rsidR="005E6867" w:rsidRDefault="005E6867" w:rsidP="004944B0">
      <w:pPr>
        <w:ind w:firstLine="720"/>
        <w:jc w:val="both"/>
        <w:rPr>
          <w:rFonts w:ascii="Arial" w:hAnsi="Arial" w:cs="Arial"/>
          <w:sz w:val="22"/>
          <w:szCs w:val="22"/>
          <w:shd w:val="clear" w:color="auto" w:fill="FFFFFF"/>
          <w:lang w:val="en-PH"/>
        </w:rPr>
      </w:pPr>
      <w:r w:rsidRPr="00AF2811">
        <w:rPr>
          <w:rFonts w:ascii="Arial" w:hAnsi="Arial" w:cs="Arial"/>
          <w:sz w:val="22"/>
          <w:szCs w:val="22"/>
          <w:shd w:val="clear" w:color="auto" w:fill="FFFFFF"/>
          <w:lang w:val="en-PH"/>
        </w:rPr>
        <w:t xml:space="preserve">WHEREAS, the </w:t>
      </w:r>
      <w:r w:rsidRPr="00B44645">
        <w:rPr>
          <w:rFonts w:ascii="Arial" w:hAnsi="Arial" w:cs="Arial"/>
          <w:sz w:val="22"/>
          <w:szCs w:val="22"/>
          <w:shd w:val="clear" w:color="auto" w:fill="FFFFFF"/>
          <w:lang w:val="en-PH"/>
        </w:rPr>
        <w:t>Local</w:t>
      </w:r>
      <w:r w:rsidRPr="00AF2811">
        <w:rPr>
          <w:rFonts w:ascii="Arial" w:hAnsi="Arial" w:cs="Arial"/>
          <w:sz w:val="22"/>
          <w:szCs w:val="22"/>
          <w:shd w:val="clear" w:color="auto" w:fill="FFFFFF"/>
          <w:lang w:val="en-PH"/>
        </w:rPr>
        <w:t xml:space="preserve"> Government</w:t>
      </w:r>
      <w:r w:rsidRPr="00B44645">
        <w:rPr>
          <w:rFonts w:ascii="Arial" w:hAnsi="Arial" w:cs="Arial"/>
          <w:sz w:val="22"/>
          <w:szCs w:val="22"/>
          <w:shd w:val="clear" w:color="auto" w:fill="FFFFFF"/>
          <w:lang w:val="en-PH"/>
        </w:rPr>
        <w:t xml:space="preserve"> Unit </w:t>
      </w:r>
      <w:r w:rsidRPr="00AF2811">
        <w:rPr>
          <w:rFonts w:ascii="Arial" w:hAnsi="Arial" w:cs="Arial"/>
          <w:sz w:val="22"/>
          <w:szCs w:val="22"/>
          <w:shd w:val="clear" w:color="auto" w:fill="FFFFFF"/>
          <w:lang w:val="en-PH"/>
        </w:rPr>
        <w:t>of</w:t>
      </w:r>
      <w:r w:rsidRPr="00B44645">
        <w:rPr>
          <w:rFonts w:ascii="Arial" w:hAnsi="Arial" w:cs="Arial"/>
          <w:sz w:val="22"/>
          <w:szCs w:val="22"/>
          <w:shd w:val="clear" w:color="auto" w:fill="FFFFFF"/>
          <w:lang w:val="en-PH"/>
        </w:rPr>
        <w:t xml:space="preserve"> </w:t>
      </w:r>
      <w:proofErr w:type="spellStart"/>
      <w:r w:rsidRPr="00AF2811">
        <w:rPr>
          <w:rFonts w:ascii="Arial" w:hAnsi="Arial" w:cs="Arial"/>
          <w:sz w:val="22"/>
          <w:szCs w:val="22"/>
          <w:shd w:val="clear" w:color="auto" w:fill="FFFFFF"/>
          <w:lang w:val="en-PH"/>
        </w:rPr>
        <w:t>Tigbauan</w:t>
      </w:r>
      <w:proofErr w:type="spellEnd"/>
      <w:r w:rsidRPr="00AF2811">
        <w:rPr>
          <w:rFonts w:ascii="Arial" w:hAnsi="Arial" w:cs="Arial"/>
          <w:sz w:val="22"/>
          <w:szCs w:val="22"/>
          <w:shd w:val="clear" w:color="auto" w:fill="FFFFFF"/>
          <w:lang w:val="en-PH"/>
        </w:rPr>
        <w:t>, through the Municipal Social Welfare and Development Office (MSWDO), has validated and identified eligible solo parents who will receive the said subsidy as part of the local social protection program;</w:t>
      </w:r>
    </w:p>
    <w:p w14:paraId="6E006113" w14:textId="77777777" w:rsidR="004944B0" w:rsidRDefault="004944B0" w:rsidP="004944B0">
      <w:pPr>
        <w:ind w:firstLine="720"/>
        <w:jc w:val="both"/>
        <w:rPr>
          <w:rFonts w:ascii="Arial" w:hAnsi="Arial" w:cs="Arial"/>
          <w:sz w:val="22"/>
          <w:szCs w:val="22"/>
          <w:shd w:val="clear" w:color="auto" w:fill="FFFFFF"/>
          <w:lang w:val="en-PH"/>
        </w:rPr>
      </w:pPr>
    </w:p>
    <w:p w14:paraId="4C9ED640" w14:textId="77777777" w:rsidR="004944B0" w:rsidRDefault="004944B0" w:rsidP="004944B0">
      <w:pPr>
        <w:ind w:firstLine="720"/>
        <w:jc w:val="both"/>
        <w:rPr>
          <w:rFonts w:ascii="Arial" w:hAnsi="Arial" w:cs="Arial"/>
          <w:sz w:val="22"/>
          <w:szCs w:val="22"/>
          <w:shd w:val="clear" w:color="auto" w:fill="FFFFFF"/>
          <w:lang w:val="en-PH"/>
        </w:rPr>
      </w:pPr>
    </w:p>
    <w:p w14:paraId="75224515" w14:textId="7A137FA5" w:rsidR="005E6867" w:rsidRPr="00B44645" w:rsidRDefault="005E6867" w:rsidP="005E6867">
      <w:pPr>
        <w:ind w:firstLine="720"/>
        <w:jc w:val="both"/>
        <w:rPr>
          <w:rFonts w:ascii="Arial" w:hAnsi="Arial" w:cs="Arial"/>
          <w:sz w:val="22"/>
          <w:szCs w:val="22"/>
          <w:shd w:val="clear" w:color="auto" w:fill="FFFFFF"/>
          <w:lang w:val="en-PH"/>
        </w:rPr>
      </w:pPr>
      <w:r>
        <w:rPr>
          <w:rFonts w:ascii="Arial" w:hAnsi="Arial" w:cs="Arial"/>
          <w:sz w:val="22"/>
          <w:szCs w:val="22"/>
          <w:shd w:val="clear" w:color="auto" w:fill="FFFFFF"/>
          <w:lang w:val="en-PH"/>
        </w:rPr>
        <w:lastRenderedPageBreak/>
        <w:tab/>
      </w:r>
      <w:r>
        <w:rPr>
          <w:rFonts w:ascii="Arial" w:hAnsi="Arial" w:cs="Arial"/>
          <w:sz w:val="22"/>
          <w:szCs w:val="22"/>
          <w:shd w:val="clear" w:color="auto" w:fill="FFFFFF"/>
          <w:lang w:val="en-PH"/>
        </w:rPr>
        <w:tab/>
      </w:r>
      <w:r>
        <w:rPr>
          <w:rFonts w:ascii="Arial" w:hAnsi="Arial" w:cs="Arial"/>
          <w:sz w:val="22"/>
          <w:szCs w:val="22"/>
          <w:shd w:val="clear" w:color="auto" w:fill="FFFFFF"/>
          <w:lang w:val="en-PH"/>
        </w:rPr>
        <w:tab/>
      </w:r>
      <w:r>
        <w:rPr>
          <w:rFonts w:ascii="Arial" w:hAnsi="Arial" w:cs="Arial"/>
          <w:sz w:val="22"/>
          <w:szCs w:val="22"/>
          <w:shd w:val="clear" w:color="auto" w:fill="FFFFFF"/>
          <w:lang w:val="en-PH"/>
        </w:rPr>
        <w:tab/>
      </w:r>
      <w:r>
        <w:rPr>
          <w:rFonts w:ascii="Arial" w:hAnsi="Arial" w:cs="Arial"/>
          <w:sz w:val="22"/>
          <w:szCs w:val="22"/>
          <w:shd w:val="clear" w:color="auto" w:fill="FFFFFF"/>
          <w:lang w:val="en-PH"/>
        </w:rPr>
        <w:tab/>
      </w:r>
      <w:r>
        <w:rPr>
          <w:rFonts w:ascii="Arial" w:hAnsi="Arial" w:cs="Arial"/>
          <w:sz w:val="22"/>
          <w:szCs w:val="22"/>
          <w:shd w:val="clear" w:color="auto" w:fill="FFFFFF"/>
          <w:lang w:val="en-PH"/>
        </w:rPr>
        <w:tab/>
      </w:r>
      <w:r>
        <w:rPr>
          <w:rFonts w:ascii="Arial" w:hAnsi="Arial" w:cs="Arial"/>
          <w:sz w:val="22"/>
          <w:szCs w:val="22"/>
          <w:shd w:val="clear" w:color="auto" w:fill="FFFFFF"/>
          <w:lang w:val="en-PH"/>
        </w:rPr>
        <w:tab/>
        <w:t xml:space="preserve">              Page 2-Res. No. 2025-121</w:t>
      </w:r>
    </w:p>
    <w:p w14:paraId="3EC13303" w14:textId="153D1052" w:rsidR="005E6867" w:rsidRPr="00B44645" w:rsidRDefault="005E6867" w:rsidP="005E6867">
      <w:pPr>
        <w:ind w:firstLine="720"/>
        <w:jc w:val="both"/>
        <w:rPr>
          <w:rFonts w:ascii="Arial" w:hAnsi="Arial" w:cs="Arial"/>
          <w:sz w:val="22"/>
          <w:szCs w:val="22"/>
          <w:lang w:val="en-PH"/>
        </w:rPr>
      </w:pPr>
      <w:r w:rsidRPr="001452D4">
        <w:rPr>
          <w:rFonts w:ascii="Arial" w:hAnsi="Arial" w:cs="Arial"/>
          <w:sz w:val="22"/>
          <w:szCs w:val="22"/>
          <w:lang w:val="en-PH"/>
        </w:rPr>
        <w:t>WHEREAS, a total of thirty-three (33) qualified and validated solo parents have been identified as beneficiaries, each entitled to a ₱1,000.00 monthly subsidy for six (6) months,</w:t>
      </w:r>
      <w:r w:rsidR="004944B0">
        <w:rPr>
          <w:rFonts w:ascii="Arial" w:hAnsi="Arial" w:cs="Arial"/>
          <w:sz w:val="22"/>
          <w:szCs w:val="22"/>
          <w:lang w:val="en-PH"/>
        </w:rPr>
        <w:t xml:space="preserve"> </w:t>
      </w:r>
      <w:r w:rsidRPr="001452D4">
        <w:rPr>
          <w:rFonts w:ascii="Arial" w:hAnsi="Arial" w:cs="Arial"/>
          <w:sz w:val="22"/>
          <w:szCs w:val="22"/>
          <w:lang w:val="en-PH"/>
        </w:rPr>
        <w:t>tota</w:t>
      </w:r>
      <w:r>
        <w:rPr>
          <w:rFonts w:ascii="Arial" w:hAnsi="Arial" w:cs="Arial"/>
          <w:sz w:val="22"/>
          <w:szCs w:val="22"/>
          <w:lang w:val="en-PH"/>
        </w:rPr>
        <w:t>l</w:t>
      </w:r>
      <w:r w:rsidRPr="001452D4">
        <w:rPr>
          <w:rFonts w:ascii="Arial" w:hAnsi="Arial" w:cs="Arial"/>
          <w:sz w:val="22"/>
          <w:szCs w:val="22"/>
          <w:lang w:val="en-PH"/>
        </w:rPr>
        <w:t>ing ₱198,000.00 in financial assistance;</w:t>
      </w:r>
    </w:p>
    <w:p w14:paraId="5AE7C2B0" w14:textId="77777777" w:rsidR="005E6867" w:rsidRPr="001452D4" w:rsidRDefault="005E6867" w:rsidP="005E6867">
      <w:pPr>
        <w:ind w:firstLine="720"/>
        <w:jc w:val="both"/>
        <w:rPr>
          <w:rFonts w:ascii="Arial" w:hAnsi="Arial" w:cs="Arial"/>
          <w:sz w:val="22"/>
          <w:szCs w:val="22"/>
          <w:lang w:val="en-PH"/>
        </w:rPr>
      </w:pPr>
      <w:r w:rsidRPr="001452D4">
        <w:rPr>
          <w:rFonts w:ascii="Arial" w:hAnsi="Arial" w:cs="Arial"/>
          <w:sz w:val="22"/>
          <w:szCs w:val="22"/>
          <w:lang w:val="en-PH"/>
        </w:rPr>
        <w:t>WHEREAS, the financial assistance shall be sourced from the MSWDO's budget under the Incentives, Awards, and Rewards allocation, in support of its continuing efforts to promote inclusive development and alleviate the plight of solo parents;</w:t>
      </w:r>
    </w:p>
    <w:p w14:paraId="0436DDC7" w14:textId="77777777" w:rsidR="005E6867" w:rsidRPr="006F2C91" w:rsidRDefault="005E6867" w:rsidP="005E6867">
      <w:pPr>
        <w:pStyle w:val="NoSpacing"/>
        <w:ind w:firstLine="720"/>
        <w:jc w:val="both"/>
        <w:rPr>
          <w:rFonts w:ascii="Arial" w:hAnsi="Arial" w:cs="Arial"/>
          <w:sz w:val="22"/>
          <w:szCs w:val="22"/>
        </w:rPr>
      </w:pPr>
      <w:r w:rsidRPr="00B44645">
        <w:rPr>
          <w:rFonts w:ascii="Arial" w:hAnsi="Arial" w:cs="Arial"/>
          <w:bCs/>
          <w:sz w:val="22"/>
          <w:szCs w:val="22"/>
        </w:rPr>
        <w:t>NOW, THEREFORE</w:t>
      </w:r>
      <w:r w:rsidRPr="00B44645">
        <w:rPr>
          <w:rFonts w:ascii="Arial" w:hAnsi="Arial" w:cs="Arial"/>
          <w:sz w:val="22"/>
          <w:szCs w:val="22"/>
        </w:rPr>
        <w:t xml:space="preserve">, on motion of HON. NORA ROSE T. TUBIANO, </w:t>
      </w:r>
      <w:r w:rsidRPr="00B44645">
        <w:rPr>
          <w:rFonts w:ascii="Arial" w:hAnsi="Arial" w:cs="Arial"/>
          <w:i/>
          <w:iCs/>
          <w:sz w:val="22"/>
          <w:szCs w:val="22"/>
        </w:rPr>
        <w:t>Vice Chairperson</w:t>
      </w:r>
      <w:r w:rsidRPr="00B44645">
        <w:rPr>
          <w:rFonts w:ascii="Arial" w:hAnsi="Arial" w:cs="Arial"/>
          <w:sz w:val="22"/>
          <w:szCs w:val="22"/>
        </w:rPr>
        <w:t xml:space="preserve">, Committee on Social Justice, Welfare and Development (Including Children, Family Affairs &amp; Indigents), duly seconded </w:t>
      </w:r>
      <w:r w:rsidRPr="006F2C91">
        <w:rPr>
          <w:rFonts w:ascii="Arial" w:hAnsi="Arial" w:cs="Arial"/>
          <w:sz w:val="22"/>
          <w:szCs w:val="22"/>
        </w:rPr>
        <w:t xml:space="preserve">by Hon. Pinky A. Jarina, Hon. Gene Rose C. </w:t>
      </w:r>
      <w:proofErr w:type="spellStart"/>
      <w:r w:rsidRPr="006F2C91">
        <w:rPr>
          <w:rFonts w:ascii="Arial" w:hAnsi="Arial" w:cs="Arial"/>
          <w:sz w:val="22"/>
          <w:szCs w:val="22"/>
        </w:rPr>
        <w:t>Canaya</w:t>
      </w:r>
      <w:proofErr w:type="spellEnd"/>
      <w:r w:rsidRPr="006F2C91">
        <w:rPr>
          <w:rFonts w:ascii="Arial" w:hAnsi="Arial" w:cs="Arial"/>
          <w:sz w:val="22"/>
          <w:szCs w:val="22"/>
        </w:rPr>
        <w:t xml:space="preserve">, Hon. Joel L. Sayson, Hon. Marlon R. </w:t>
      </w:r>
      <w:proofErr w:type="spellStart"/>
      <w:r w:rsidRPr="006F2C91">
        <w:rPr>
          <w:rFonts w:ascii="Arial" w:hAnsi="Arial" w:cs="Arial"/>
          <w:sz w:val="22"/>
          <w:szCs w:val="22"/>
        </w:rPr>
        <w:t>Teruñez</w:t>
      </w:r>
      <w:proofErr w:type="spellEnd"/>
      <w:r w:rsidRPr="006F2C91">
        <w:rPr>
          <w:rFonts w:ascii="Arial" w:hAnsi="Arial" w:cs="Arial"/>
          <w:sz w:val="22"/>
          <w:szCs w:val="22"/>
        </w:rPr>
        <w:t xml:space="preserve">, Hon. Reynaldo E. </w:t>
      </w:r>
      <w:proofErr w:type="spellStart"/>
      <w:r w:rsidRPr="006F2C91">
        <w:rPr>
          <w:rFonts w:ascii="Arial" w:hAnsi="Arial" w:cs="Arial"/>
          <w:sz w:val="22"/>
          <w:szCs w:val="22"/>
        </w:rPr>
        <w:t>Tumabotabo</w:t>
      </w:r>
      <w:proofErr w:type="spellEnd"/>
      <w:r w:rsidRPr="006F2C91">
        <w:rPr>
          <w:rFonts w:ascii="Arial" w:hAnsi="Arial" w:cs="Arial"/>
          <w:sz w:val="22"/>
          <w:szCs w:val="22"/>
        </w:rPr>
        <w:t xml:space="preserve">, Hon. Norberto T. </w:t>
      </w:r>
      <w:proofErr w:type="spellStart"/>
      <w:r w:rsidRPr="006F2C91">
        <w:rPr>
          <w:rFonts w:ascii="Arial" w:hAnsi="Arial" w:cs="Arial"/>
          <w:sz w:val="22"/>
          <w:szCs w:val="22"/>
        </w:rPr>
        <w:t>Turalba</w:t>
      </w:r>
      <w:proofErr w:type="spellEnd"/>
      <w:r w:rsidRPr="006F2C91">
        <w:rPr>
          <w:rFonts w:ascii="Arial" w:hAnsi="Arial" w:cs="Arial"/>
          <w:sz w:val="22"/>
          <w:szCs w:val="22"/>
        </w:rPr>
        <w:t xml:space="preserve"> and Hon. Lorna T. Domingo,</w:t>
      </w:r>
    </w:p>
    <w:p w14:paraId="47E6CFF8" w14:textId="77777777" w:rsidR="005E6867" w:rsidRPr="00B44645" w:rsidRDefault="005E6867" w:rsidP="005E6867">
      <w:pPr>
        <w:pStyle w:val="NoSpacing"/>
        <w:ind w:firstLine="720"/>
        <w:jc w:val="both"/>
        <w:rPr>
          <w:rFonts w:ascii="Arial" w:hAnsi="Arial" w:cs="Arial"/>
          <w:sz w:val="22"/>
          <w:szCs w:val="22"/>
        </w:rPr>
      </w:pPr>
    </w:p>
    <w:p w14:paraId="7CC52B2A" w14:textId="77777777" w:rsidR="005E6867" w:rsidRPr="00B44645" w:rsidRDefault="005E6867" w:rsidP="005E6867">
      <w:pPr>
        <w:ind w:firstLine="720"/>
        <w:jc w:val="both"/>
        <w:rPr>
          <w:rFonts w:ascii="Arial" w:hAnsi="Arial" w:cs="Arial"/>
          <w:bCs/>
          <w:sz w:val="22"/>
          <w:szCs w:val="22"/>
        </w:rPr>
      </w:pPr>
      <w:r w:rsidRPr="00B44645">
        <w:rPr>
          <w:rFonts w:ascii="Arial" w:hAnsi="Arial" w:cs="Arial"/>
          <w:bCs/>
          <w:sz w:val="22"/>
          <w:szCs w:val="22"/>
        </w:rPr>
        <w:t xml:space="preserve">BE IT RESOLVED, AS IT IS HEREBY RESOLVED, by the Sangguniang Bayan to authorize Atty. Virgilio T. Teruel, Municipal Mayor, to grant financial assistance in the amount of One Hundred Ninety-Eight Thousand Pesos (₱198,000.00) in connection with the Monthly Subsidy of Qualified and Validated Solo Parents in the Municipality of </w:t>
      </w:r>
      <w:proofErr w:type="spellStart"/>
      <w:r w:rsidRPr="00B44645">
        <w:rPr>
          <w:rFonts w:ascii="Arial" w:hAnsi="Arial" w:cs="Arial"/>
          <w:bCs/>
          <w:sz w:val="22"/>
          <w:szCs w:val="22"/>
        </w:rPr>
        <w:t>Tigbauan</w:t>
      </w:r>
      <w:proofErr w:type="spellEnd"/>
      <w:r w:rsidRPr="00B44645">
        <w:rPr>
          <w:rFonts w:ascii="Arial" w:hAnsi="Arial" w:cs="Arial"/>
          <w:bCs/>
          <w:sz w:val="22"/>
          <w:szCs w:val="22"/>
        </w:rPr>
        <w:t>, Province of Iloilo, chargeable against MSWDO-Incentives Awards/Rewards;</w:t>
      </w:r>
    </w:p>
    <w:p w14:paraId="6C5D30C4" w14:textId="77777777" w:rsidR="005E6867" w:rsidRPr="00B44645" w:rsidRDefault="005E6867" w:rsidP="005E6867">
      <w:pPr>
        <w:ind w:firstLine="720"/>
        <w:jc w:val="both"/>
        <w:rPr>
          <w:rFonts w:ascii="Arial" w:hAnsi="Arial" w:cs="Arial"/>
          <w:bCs/>
          <w:sz w:val="22"/>
          <w:szCs w:val="22"/>
        </w:rPr>
      </w:pPr>
      <w:r w:rsidRPr="00B44645">
        <w:rPr>
          <w:rFonts w:ascii="Arial" w:hAnsi="Arial" w:cs="Arial"/>
          <w:bCs/>
          <w:sz w:val="22"/>
          <w:szCs w:val="22"/>
        </w:rPr>
        <w:t>RESOLVED FURTHER, to furnish copies of this Resolution to the Office of the Municipal Mayor, to the Municipal Social Welfare and Development Office, and to all concerned for their information and/or appropriate action.</w:t>
      </w:r>
    </w:p>
    <w:p w14:paraId="7172A5C6" w14:textId="77777777" w:rsidR="005E6867" w:rsidRPr="005E6867" w:rsidRDefault="005E6867" w:rsidP="005E6867">
      <w:pPr>
        <w:pStyle w:val="Title"/>
        <w:spacing w:after="0"/>
        <w:jc w:val="both"/>
        <w:rPr>
          <w:rFonts w:ascii="Arial" w:hAnsi="Arial" w:cs="Arial"/>
          <w:bCs/>
          <w:sz w:val="24"/>
          <w:szCs w:val="24"/>
        </w:rPr>
      </w:pPr>
      <w:r w:rsidRPr="00B44645">
        <w:rPr>
          <w:rFonts w:ascii="Arial" w:hAnsi="Arial" w:cs="Arial"/>
          <w:b/>
          <w:szCs w:val="22"/>
        </w:rPr>
        <w:tab/>
      </w:r>
      <w:r w:rsidRPr="005E6867">
        <w:rPr>
          <w:rFonts w:ascii="Arial" w:hAnsi="Arial" w:cs="Arial"/>
          <w:bCs/>
          <w:sz w:val="24"/>
          <w:szCs w:val="24"/>
        </w:rPr>
        <w:t xml:space="preserve">APPROVED. </w:t>
      </w:r>
    </w:p>
    <w:p w14:paraId="2548577A" w14:textId="64BD4736" w:rsidR="005E6867" w:rsidRDefault="005E6867" w:rsidP="005E6867">
      <w:pPr>
        <w:spacing w:after="0" w:line="240" w:lineRule="auto"/>
        <w:ind w:firstLine="720"/>
        <w:jc w:val="both"/>
        <w:rPr>
          <w:rFonts w:ascii="Arial" w:hAnsi="Arial" w:cs="Arial"/>
          <w:sz w:val="22"/>
          <w:szCs w:val="22"/>
        </w:rPr>
      </w:pPr>
    </w:p>
    <w:p w14:paraId="6D876B03" w14:textId="3DC6C960" w:rsidR="005E6867" w:rsidRDefault="00125F56" w:rsidP="005E6867">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3A1B6E63" wp14:editId="36C80B81">
            <wp:simplePos x="0" y="0"/>
            <wp:positionH relativeFrom="margin">
              <wp:posOffset>3549015</wp:posOffset>
            </wp:positionH>
            <wp:positionV relativeFrom="margin">
              <wp:posOffset>4612005</wp:posOffset>
            </wp:positionV>
            <wp:extent cx="1514475" cy="666750"/>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5422" cy="667167"/>
                    </a:xfrm>
                    <a:prstGeom prst="rect">
                      <a:avLst/>
                    </a:prstGeom>
                    <a:noFill/>
                    <a:ln w="9525">
                      <a:noFill/>
                      <a:miter lim="800000"/>
                      <a:headEnd/>
                      <a:tailEnd/>
                    </a:ln>
                  </pic:spPr>
                </pic:pic>
              </a:graphicData>
            </a:graphic>
            <wp14:sizeRelV relativeFrom="margin">
              <wp14:pctHeight>0</wp14:pctHeight>
            </wp14:sizeRelV>
          </wp:anchor>
        </w:drawing>
      </w:r>
      <w:r w:rsidR="005E6867">
        <w:rPr>
          <w:rFonts w:ascii="Arial" w:eastAsia="Times New Roman" w:hAnsi="Arial" w:cs="Arial"/>
          <w:b/>
          <w:bCs/>
          <w:color w:val="000000" w:themeColor="text1"/>
          <w:kern w:val="0"/>
          <w:sz w:val="23"/>
          <w:szCs w:val="23"/>
          <w:lang w:val="en-PH" w:eastAsia="en-PH" w:bidi="ar-SA"/>
          <w14:ligatures w14:val="none"/>
        </w:rPr>
        <w:t xml:space="preserve">                                           </w:t>
      </w:r>
      <w:r w:rsidR="005E6867" w:rsidRPr="00C072E3">
        <w:rPr>
          <w:rFonts w:ascii="Arial" w:eastAsia="Times New Roman" w:hAnsi="Arial" w:cs="Arial"/>
          <w:b/>
          <w:bCs/>
          <w:color w:val="000000" w:themeColor="text1"/>
          <w:kern w:val="0"/>
          <w:sz w:val="23"/>
          <w:szCs w:val="23"/>
          <w:lang w:val="en-PH" w:eastAsia="en-PH" w:bidi="ar-SA"/>
          <w14:ligatures w14:val="none"/>
        </w:rPr>
        <w:tab/>
      </w:r>
      <w:r w:rsidR="005E6867"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7F2136A4" w14:textId="5C8A3958" w:rsidR="005E6867" w:rsidRPr="00C072E3" w:rsidRDefault="005E6867" w:rsidP="005E6867">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383A28CA" w14:textId="6099757F" w:rsidR="005E6867" w:rsidRPr="00C072E3" w:rsidRDefault="00125F56" w:rsidP="005E6867">
      <w:pPr>
        <w:spacing w:after="0" w:line="240" w:lineRule="auto"/>
        <w:rPr>
          <w:rFonts w:ascii="Arial" w:eastAsia="Times New Roman" w:hAnsi="Arial" w:cs="Arial"/>
          <w:b/>
          <w:b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4FD06E62" wp14:editId="2E74330A">
            <wp:simplePos x="0" y="0"/>
            <wp:positionH relativeFrom="column">
              <wp:posOffset>1304925</wp:posOffset>
            </wp:positionH>
            <wp:positionV relativeFrom="paragraph">
              <wp:posOffset>76835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2A3BA6EC" w14:textId="77777777" w:rsidR="005E6867" w:rsidRPr="00C072E3" w:rsidRDefault="005E6867" w:rsidP="005E6867">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4D7F87E5" w14:textId="77777777" w:rsidR="005E6867" w:rsidRPr="00C072E3" w:rsidRDefault="005E6867" w:rsidP="005E6867">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308D4611" w14:textId="331AEC49" w:rsidR="005E6867" w:rsidRDefault="005E6867" w:rsidP="005E6867">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i/>
          <w:iCs/>
          <w:color w:val="000000" w:themeColor="text1"/>
          <w:kern w:val="0"/>
          <w:sz w:val="23"/>
          <w:szCs w:val="23"/>
          <w:lang w:val="en-PH" w:eastAsia="en-PH" w:bidi="ar-SA"/>
          <w14:ligatures w14:val="none"/>
        </w:rPr>
        <w:t>ATTESTED:</w:t>
      </w:r>
    </w:p>
    <w:p w14:paraId="36C5C6E7" w14:textId="77777777" w:rsidR="005E6867" w:rsidRDefault="005E6867" w:rsidP="005E6867">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C6C65C1" w14:textId="77777777" w:rsidR="005E6867" w:rsidRPr="00C072E3" w:rsidRDefault="005E6867" w:rsidP="005E6867">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45889526" w14:textId="5BF126D2" w:rsidR="005E6867" w:rsidRPr="00C072E3" w:rsidRDefault="005E6867" w:rsidP="005E6867">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LUGEN T. ORTILANO</w:t>
      </w:r>
    </w:p>
    <w:p w14:paraId="4AB0C864" w14:textId="035DD779"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w:t>
      </w:r>
      <w:r>
        <w:rPr>
          <w:rFonts w:ascii="Arial" w:eastAsia="Times New Roman" w:hAnsi="Arial" w:cs="Arial"/>
          <w:color w:val="000000" w:themeColor="text1"/>
          <w:kern w:val="0"/>
          <w:sz w:val="23"/>
          <w:szCs w:val="23"/>
          <w:lang w:val="en-PH" w:eastAsia="en-PH" w:bidi="ar-SA"/>
          <w14:ligatures w14:val="none"/>
        </w:rPr>
        <w:t xml:space="preserve">  Vice Mayor &amp; Presiding Officer</w:t>
      </w:r>
    </w:p>
    <w:p w14:paraId="7B047014" w14:textId="5FA53970"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44CA19A" w14:textId="5A70001C"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AE09857"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412423"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F142716" w14:textId="0E72A852"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2C3EB4"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36E2C59" w14:textId="003978C0"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4A82B93"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29C7DB3"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88EE098"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C4AF346"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2639CEB"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287D111"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F6C5005"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946974C"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4272363"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C857291"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6890A34"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2594B73" w14:textId="77777777" w:rsidR="005E6867" w:rsidRDefault="005E6867" w:rsidP="005E6867">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382068C" w14:textId="57B498D2" w:rsidR="003D3655" w:rsidRDefault="005E6867" w:rsidP="00125F56">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77AC5F9D" wp14:editId="5914C53E">
            <wp:simplePos x="0" y="0"/>
            <wp:positionH relativeFrom="page">
              <wp:align>right</wp:align>
            </wp:positionH>
            <wp:positionV relativeFrom="paragraph">
              <wp:posOffset>144145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5E6867">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867"/>
    <w:rsid w:val="000B6E15"/>
    <w:rsid w:val="00125F56"/>
    <w:rsid w:val="0021059C"/>
    <w:rsid w:val="003D3655"/>
    <w:rsid w:val="004944B0"/>
    <w:rsid w:val="00570F52"/>
    <w:rsid w:val="005D5727"/>
    <w:rsid w:val="005E6867"/>
    <w:rsid w:val="006F0273"/>
    <w:rsid w:val="008676FF"/>
    <w:rsid w:val="00A970CE"/>
    <w:rsid w:val="00DF4737"/>
    <w:rsid w:val="00E10D4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86A6E"/>
  <w15:chartTrackingRefBased/>
  <w15:docId w15:val="{3377B21B-7979-41D6-8561-13B34834D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867"/>
  </w:style>
  <w:style w:type="paragraph" w:styleId="Heading1">
    <w:name w:val="heading 1"/>
    <w:basedOn w:val="Normal"/>
    <w:next w:val="Normal"/>
    <w:link w:val="Heading1Char"/>
    <w:uiPriority w:val="9"/>
    <w:qFormat/>
    <w:rsid w:val="005E6867"/>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E6867"/>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E6867"/>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E686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686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68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68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68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68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867"/>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E6867"/>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E6867"/>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E686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686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68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68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68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6867"/>
    <w:rPr>
      <w:rFonts w:eastAsiaTheme="majorEastAsia" w:cstheme="majorBidi"/>
      <w:color w:val="272727" w:themeColor="text1" w:themeTint="D8"/>
    </w:rPr>
  </w:style>
  <w:style w:type="paragraph" w:styleId="Title">
    <w:name w:val="Title"/>
    <w:basedOn w:val="Normal"/>
    <w:next w:val="Normal"/>
    <w:link w:val="TitleChar"/>
    <w:qFormat/>
    <w:rsid w:val="005E6867"/>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5E686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E6867"/>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E686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E6867"/>
    <w:pPr>
      <w:spacing w:before="160"/>
      <w:jc w:val="center"/>
    </w:pPr>
    <w:rPr>
      <w:i/>
      <w:iCs/>
      <w:color w:val="404040" w:themeColor="text1" w:themeTint="BF"/>
    </w:rPr>
  </w:style>
  <w:style w:type="character" w:customStyle="1" w:styleId="QuoteChar">
    <w:name w:val="Quote Char"/>
    <w:basedOn w:val="DefaultParagraphFont"/>
    <w:link w:val="Quote"/>
    <w:uiPriority w:val="29"/>
    <w:rsid w:val="005E6867"/>
    <w:rPr>
      <w:i/>
      <w:iCs/>
      <w:color w:val="404040" w:themeColor="text1" w:themeTint="BF"/>
    </w:rPr>
  </w:style>
  <w:style w:type="paragraph" w:styleId="ListParagraph">
    <w:name w:val="List Paragraph"/>
    <w:basedOn w:val="Normal"/>
    <w:uiPriority w:val="34"/>
    <w:qFormat/>
    <w:rsid w:val="005E6867"/>
    <w:pPr>
      <w:ind w:left="720"/>
      <w:contextualSpacing/>
    </w:pPr>
  </w:style>
  <w:style w:type="character" w:styleId="IntenseEmphasis">
    <w:name w:val="Intense Emphasis"/>
    <w:basedOn w:val="DefaultParagraphFont"/>
    <w:uiPriority w:val="21"/>
    <w:qFormat/>
    <w:rsid w:val="005E6867"/>
    <w:rPr>
      <w:i/>
      <w:iCs/>
      <w:color w:val="2F5496" w:themeColor="accent1" w:themeShade="BF"/>
    </w:rPr>
  </w:style>
  <w:style w:type="paragraph" w:styleId="IntenseQuote">
    <w:name w:val="Intense Quote"/>
    <w:basedOn w:val="Normal"/>
    <w:next w:val="Normal"/>
    <w:link w:val="IntenseQuoteChar"/>
    <w:uiPriority w:val="30"/>
    <w:qFormat/>
    <w:rsid w:val="005E68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6867"/>
    <w:rPr>
      <w:i/>
      <w:iCs/>
      <w:color w:val="2F5496" w:themeColor="accent1" w:themeShade="BF"/>
    </w:rPr>
  </w:style>
  <w:style w:type="character" w:styleId="IntenseReference">
    <w:name w:val="Intense Reference"/>
    <w:basedOn w:val="DefaultParagraphFont"/>
    <w:uiPriority w:val="32"/>
    <w:qFormat/>
    <w:rsid w:val="005E6867"/>
    <w:rPr>
      <w:b/>
      <w:bCs/>
      <w:smallCaps/>
      <w:color w:val="2F5496" w:themeColor="accent1" w:themeShade="BF"/>
      <w:spacing w:val="5"/>
    </w:rPr>
  </w:style>
  <w:style w:type="character" w:styleId="Strong">
    <w:name w:val="Strong"/>
    <w:basedOn w:val="DefaultParagraphFont"/>
    <w:uiPriority w:val="22"/>
    <w:qFormat/>
    <w:rsid w:val="005E6867"/>
    <w:rPr>
      <w:b/>
      <w:bCs/>
    </w:rPr>
  </w:style>
  <w:style w:type="paragraph" w:styleId="BodyTextIndent2">
    <w:name w:val="Body Text Indent 2"/>
    <w:aliases w:val=" Char"/>
    <w:basedOn w:val="Normal"/>
    <w:link w:val="BodyTextIndent2Char"/>
    <w:uiPriority w:val="99"/>
    <w:unhideWhenUsed/>
    <w:rsid w:val="005E6867"/>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
    <w:basedOn w:val="DefaultParagraphFont"/>
    <w:link w:val="BodyTextIndent2"/>
    <w:uiPriority w:val="99"/>
    <w:rsid w:val="005E6867"/>
    <w:rPr>
      <w:rFonts w:ascii="Times New Roman" w:eastAsia="Times New Roman" w:hAnsi="Times New Roman" w:cs="Times New Roman"/>
      <w:kern w:val="0"/>
      <w:szCs w:val="24"/>
      <w:lang w:bidi="ar-SA"/>
      <w14:ligatures w14:val="none"/>
    </w:rPr>
  </w:style>
  <w:style w:type="paragraph" w:styleId="NoSpacing">
    <w:name w:val="No Spacing"/>
    <w:link w:val="NoSpacingChar"/>
    <w:uiPriority w:val="1"/>
    <w:qFormat/>
    <w:rsid w:val="005E6867"/>
    <w:pPr>
      <w:spacing w:after="0" w:line="240" w:lineRule="auto"/>
    </w:pPr>
    <w:rPr>
      <w:rFonts w:ascii="Times New Roman" w:eastAsia="Times New Roman" w:hAnsi="Times New Roman" w:cs="Times New Roman"/>
      <w:kern w:val="0"/>
      <w:szCs w:val="24"/>
      <w:lang w:bidi="ar-SA"/>
      <w14:ligatures w14:val="none"/>
    </w:rPr>
  </w:style>
  <w:style w:type="character" w:customStyle="1" w:styleId="NoSpacingChar">
    <w:name w:val="No Spacing Char"/>
    <w:link w:val="NoSpacing"/>
    <w:uiPriority w:val="1"/>
    <w:rsid w:val="005E6867"/>
    <w:rPr>
      <w:rFonts w:ascii="Times New Roman" w:eastAsia="Times New Roman" w:hAnsi="Times New Roman" w:cs="Times New Roman"/>
      <w:kern w:val="0"/>
      <w:szCs w:val="24"/>
      <w:lang w:bidi="ar-SA"/>
      <w14:ligatures w14:val="none"/>
    </w:rPr>
  </w:style>
  <w:style w:type="paragraph" w:styleId="BodyTextIndent">
    <w:name w:val="Body Text Indent"/>
    <w:basedOn w:val="Normal"/>
    <w:link w:val="BodyTextIndentChar"/>
    <w:uiPriority w:val="99"/>
    <w:unhideWhenUsed/>
    <w:rsid w:val="005E6867"/>
    <w:pPr>
      <w:spacing w:after="120" w:line="240" w:lineRule="auto"/>
      <w:ind w:left="360"/>
    </w:pPr>
    <w:rPr>
      <w:rFonts w:ascii="Times New Roman" w:eastAsia="Times New Roman" w:hAnsi="Times New Roman" w:cs="Times New Roman"/>
      <w:kern w:val="0"/>
      <w:szCs w:val="24"/>
      <w:lang w:bidi="ar-SA"/>
      <w14:ligatures w14:val="none"/>
    </w:rPr>
  </w:style>
  <w:style w:type="character" w:customStyle="1" w:styleId="BodyTextIndentChar">
    <w:name w:val="Body Text Indent Char"/>
    <w:basedOn w:val="DefaultParagraphFont"/>
    <w:link w:val="BodyTextIndent"/>
    <w:uiPriority w:val="99"/>
    <w:rsid w:val="005E6867"/>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723</Words>
  <Characters>4123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cp:lastPrinted>2025-07-31T01:04:00Z</cp:lastPrinted>
  <dcterms:created xsi:type="dcterms:W3CDTF">2025-09-22T03:38:00Z</dcterms:created>
  <dcterms:modified xsi:type="dcterms:W3CDTF">2025-10-06T01:59:00Z</dcterms:modified>
</cp:coreProperties>
</file>