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C6914" w14:textId="77777777" w:rsidR="002505B0" w:rsidRPr="00810089" w:rsidRDefault="002505B0" w:rsidP="002505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810089">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3FACE2CD" wp14:editId="743D5AD1">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734817CD" w14:textId="77777777" w:rsidR="002505B0" w:rsidRPr="00810089" w:rsidRDefault="002505B0" w:rsidP="002505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FC6171F" w14:textId="77777777" w:rsidR="002505B0" w:rsidRPr="00810089" w:rsidRDefault="002505B0" w:rsidP="002505B0">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5D71DFA5" w14:textId="77777777" w:rsidR="002505B0" w:rsidRDefault="002505B0" w:rsidP="002505B0">
      <w:pPr>
        <w:spacing w:line="259" w:lineRule="auto"/>
        <w:ind w:left="720"/>
        <w:jc w:val="both"/>
        <w:rPr>
          <w:rFonts w:ascii="Arial" w:eastAsia="Calibri" w:hAnsi="Arial" w:cs="Arial"/>
          <w:b/>
          <w:i/>
          <w:kern w:val="0"/>
          <w:sz w:val="2"/>
          <w:szCs w:val="2"/>
          <w:lang w:eastAsia="en-PH" w:bidi="ar-SA"/>
          <w14:ligatures w14:val="none"/>
        </w:rPr>
      </w:pPr>
    </w:p>
    <w:p w14:paraId="749D9F8B" w14:textId="77777777" w:rsidR="002505B0" w:rsidRPr="005D0BE0" w:rsidRDefault="002505B0" w:rsidP="002505B0">
      <w:pPr>
        <w:spacing w:after="0" w:line="240" w:lineRule="auto"/>
        <w:jc w:val="both"/>
        <w:rPr>
          <w:rFonts w:ascii="Arial" w:eastAsia="Times New Roman" w:hAnsi="Arial" w:cs="Arial"/>
          <w:kern w:val="0"/>
          <w:sz w:val="22"/>
          <w:szCs w:val="22"/>
          <w:lang w:bidi="ar-SA"/>
          <w14:ligatures w14:val="none"/>
        </w:rPr>
      </w:pPr>
      <w:r w:rsidRPr="005D0BE0">
        <w:rPr>
          <w:rFonts w:ascii="Arial" w:eastAsia="Times New Roman" w:hAnsi="Arial" w:cs="Arial"/>
          <w:kern w:val="0"/>
          <w:sz w:val="22"/>
          <w:szCs w:val="22"/>
          <w:lang w:bidi="ar-SA"/>
          <w14:ligatures w14:val="none"/>
        </w:rPr>
        <w:t>EXCERPT FROM THE MINUTES OF THE CY 2025 – 28th REGULAR</w:t>
      </w:r>
      <w:r w:rsidRPr="005D0BE0">
        <w:rPr>
          <w:rFonts w:ascii="Arial" w:eastAsia="Times New Roman" w:hAnsi="Arial" w:cs="Arial"/>
          <w:b/>
          <w:kern w:val="0"/>
          <w:sz w:val="22"/>
          <w:szCs w:val="22"/>
          <w:lang w:bidi="ar-SA"/>
          <w14:ligatures w14:val="none"/>
        </w:rPr>
        <w:t xml:space="preserve"> </w:t>
      </w:r>
      <w:r w:rsidRPr="005D0BE0">
        <w:rPr>
          <w:rFonts w:ascii="Arial" w:eastAsia="Times New Roman" w:hAnsi="Arial" w:cs="Arial"/>
          <w:kern w:val="0"/>
          <w:sz w:val="22"/>
          <w:szCs w:val="22"/>
          <w:lang w:bidi="ar-SA"/>
          <w14:ligatures w14:val="none"/>
        </w:rPr>
        <w:t xml:space="preserve">SESSION OF THE </w:t>
      </w:r>
      <w:proofErr w:type="gramStart"/>
      <w:r w:rsidRPr="005D0BE0">
        <w:rPr>
          <w:rFonts w:ascii="Arial" w:eastAsia="Times New Roman" w:hAnsi="Arial" w:cs="Arial"/>
          <w:kern w:val="0"/>
          <w:sz w:val="22"/>
          <w:szCs w:val="22"/>
          <w:lang w:bidi="ar-SA"/>
          <w14:ligatures w14:val="none"/>
        </w:rPr>
        <w:t>HONORABLE  SANGGUNIANG</w:t>
      </w:r>
      <w:proofErr w:type="gramEnd"/>
      <w:r w:rsidRPr="005D0BE0">
        <w:rPr>
          <w:rFonts w:ascii="Arial" w:eastAsia="Times New Roman" w:hAnsi="Arial" w:cs="Arial"/>
          <w:kern w:val="0"/>
          <w:sz w:val="22"/>
          <w:szCs w:val="22"/>
          <w:lang w:bidi="ar-SA"/>
          <w14:ligatures w14:val="none"/>
        </w:rPr>
        <w:t xml:space="preserve"> BAYAN TIGBAUAN, ILOILO HELD AT THE S.B. SESSION HALL, TIGBAUAN MUNICIPAL BUILDING ON JULY 09, 2025 AT 9:50 IN THE MORNING</w:t>
      </w:r>
    </w:p>
    <w:p w14:paraId="5DFE9932" w14:textId="77777777" w:rsidR="002505B0" w:rsidRDefault="002505B0" w:rsidP="002505B0">
      <w:pPr>
        <w:spacing w:line="259" w:lineRule="auto"/>
        <w:ind w:left="720"/>
        <w:jc w:val="both"/>
        <w:rPr>
          <w:rFonts w:ascii="Arial" w:eastAsia="Calibri" w:hAnsi="Arial" w:cs="Arial"/>
          <w:b/>
          <w:i/>
          <w:kern w:val="0"/>
          <w:sz w:val="2"/>
          <w:szCs w:val="2"/>
          <w:lang w:eastAsia="en-PH" w:bidi="ar-SA"/>
          <w14:ligatures w14:val="none"/>
        </w:rPr>
      </w:pPr>
    </w:p>
    <w:p w14:paraId="0B47FD31" w14:textId="77777777" w:rsidR="002505B0" w:rsidRPr="00810089" w:rsidRDefault="002505B0" w:rsidP="002505B0">
      <w:pPr>
        <w:spacing w:line="259" w:lineRule="auto"/>
        <w:ind w:left="720"/>
        <w:jc w:val="both"/>
        <w:rPr>
          <w:rFonts w:ascii="Arial" w:eastAsia="Calibri" w:hAnsi="Arial" w:cs="Arial"/>
          <w:b/>
          <w:i/>
          <w:kern w:val="0"/>
          <w:sz w:val="2"/>
          <w:szCs w:val="2"/>
          <w:lang w:eastAsia="en-PH" w:bidi="ar-SA"/>
          <w14:ligatures w14:val="none"/>
        </w:rPr>
      </w:pPr>
    </w:p>
    <w:p w14:paraId="63C8F519" w14:textId="77777777" w:rsidR="002505B0" w:rsidRPr="00810089" w:rsidRDefault="002505B0" w:rsidP="002505B0">
      <w:pPr>
        <w:spacing w:line="259" w:lineRule="auto"/>
        <w:ind w:left="720"/>
        <w:jc w:val="both"/>
        <w:rPr>
          <w:rFonts w:ascii="Arial" w:eastAsia="Calibri" w:hAnsi="Arial" w:cs="Arial"/>
          <w:b/>
          <w:i/>
          <w:kern w:val="0"/>
          <w:sz w:val="22"/>
          <w:szCs w:val="22"/>
          <w:lang w:eastAsia="en-PH" w:bidi="ar-SA"/>
          <w14:ligatures w14:val="none"/>
        </w:rPr>
      </w:pPr>
      <w:r w:rsidRPr="00810089">
        <w:rPr>
          <w:rFonts w:ascii="Arial" w:eastAsia="Calibri" w:hAnsi="Arial" w:cs="Arial"/>
          <w:b/>
          <w:i/>
          <w:kern w:val="0"/>
          <w:sz w:val="22"/>
          <w:szCs w:val="22"/>
          <w:lang w:eastAsia="en-PH" w:bidi="ar-SA"/>
          <w14:ligatures w14:val="none"/>
        </w:rPr>
        <w:t>PRESENT:</w:t>
      </w:r>
    </w:p>
    <w:p w14:paraId="2F6FB80B" w14:textId="77777777" w:rsidR="002505B0" w:rsidRPr="00810089" w:rsidRDefault="002505B0" w:rsidP="002505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LUGEN T. ORTILANO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 xml:space="preserve">- </w:t>
      </w:r>
      <w:r w:rsidRPr="00810089">
        <w:rPr>
          <w:rFonts w:ascii="Arial" w:eastAsia="Calibri" w:hAnsi="Arial" w:cs="Arial"/>
          <w:bCs/>
          <w:iCs/>
          <w:kern w:val="0"/>
          <w:sz w:val="22"/>
          <w:szCs w:val="22"/>
          <w:lang w:eastAsia="en-PH" w:bidi="ar-SA"/>
          <w14:ligatures w14:val="none"/>
        </w:rPr>
        <w:tab/>
        <w:t>Vice Mayor &amp; Presiding Officer</w:t>
      </w:r>
    </w:p>
    <w:p w14:paraId="6BF4506A" w14:textId="77777777" w:rsidR="002505B0" w:rsidRPr="00810089" w:rsidRDefault="002505B0" w:rsidP="002505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PINKY A. JARINA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16BDEB38" w14:textId="77777777" w:rsidR="002505B0" w:rsidRPr="00810089" w:rsidRDefault="002505B0" w:rsidP="002505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bCs/>
          <w:iCs/>
          <w:kern w:val="0"/>
          <w:sz w:val="22"/>
          <w:szCs w:val="22"/>
          <w:lang w:eastAsia="en-PH" w:bidi="ar-SA"/>
          <w14:ligatures w14:val="none"/>
        </w:rPr>
        <w:t>HON GENE ROSE C. CANAYA</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0EF58ECD" w14:textId="77777777" w:rsidR="002505B0" w:rsidRPr="00810089" w:rsidRDefault="002505B0" w:rsidP="002505B0">
      <w:pPr>
        <w:spacing w:after="0" w:line="240" w:lineRule="auto"/>
        <w:ind w:firstLine="720"/>
        <w:rPr>
          <w:rFonts w:ascii="Arial" w:eastAsiaTheme="minorEastAsia" w:hAnsi="Arial" w:cs="Arial"/>
          <w:kern w:val="0"/>
          <w:sz w:val="22"/>
          <w:szCs w:val="22"/>
          <w:lang w:val="en-PH" w:eastAsia="en-PH" w:bidi="ar-SA"/>
          <w14:ligatures w14:val="none"/>
        </w:rPr>
      </w:pPr>
      <w:r w:rsidRPr="00810089">
        <w:rPr>
          <w:rFonts w:ascii="Arial" w:eastAsiaTheme="minorEastAsia" w:hAnsi="Arial" w:cs="Arial"/>
          <w:kern w:val="0"/>
          <w:sz w:val="22"/>
          <w:szCs w:val="22"/>
          <w:lang w:val="en-PH" w:eastAsia="en-PH" w:bidi="ar-SA"/>
          <w14:ligatures w14:val="none"/>
        </w:rPr>
        <w:t>HON. ADRIAN S. CAMPOSAGRADO</w:t>
      </w:r>
      <w:r w:rsidRPr="00810089">
        <w:rPr>
          <w:rFonts w:ascii="Calibri" w:eastAsiaTheme="minorEastAsia" w:hAnsi="Calibri" w:cs="Arial"/>
          <w:i/>
          <w:kern w:val="0"/>
          <w:sz w:val="22"/>
          <w:szCs w:val="22"/>
          <w:lang w:val="en-PH" w:eastAsia="en-PH" w:bidi="ar-SA"/>
          <w14:ligatures w14:val="none"/>
        </w:rPr>
        <w:tab/>
      </w:r>
      <w:proofErr w:type="gramStart"/>
      <w:r w:rsidRPr="00810089">
        <w:rPr>
          <w:rFonts w:ascii="Calibri" w:eastAsiaTheme="minorEastAsia" w:hAnsi="Calibri" w:cs="Arial"/>
          <w:i/>
          <w:kern w:val="0"/>
          <w:sz w:val="22"/>
          <w:szCs w:val="22"/>
          <w:lang w:val="en-PH" w:eastAsia="en-PH" w:bidi="ar-SA"/>
          <w14:ligatures w14:val="none"/>
        </w:rPr>
        <w:t xml:space="preserve">-  </w:t>
      </w:r>
      <w:r w:rsidRPr="00810089">
        <w:rPr>
          <w:rFonts w:ascii="Calibri" w:eastAsiaTheme="minorEastAsia" w:hAnsi="Calibri" w:cs="Arial"/>
          <w:i/>
          <w:kern w:val="0"/>
          <w:sz w:val="22"/>
          <w:szCs w:val="22"/>
          <w:lang w:val="en-PH" w:eastAsia="en-PH" w:bidi="ar-SA"/>
          <w14:ligatures w14:val="none"/>
        </w:rPr>
        <w:tab/>
      </w:r>
      <w:proofErr w:type="gramEnd"/>
      <w:r w:rsidRPr="00810089">
        <w:rPr>
          <w:rFonts w:ascii="Arial" w:eastAsiaTheme="minorEastAsia" w:hAnsi="Arial" w:cs="Arial"/>
          <w:kern w:val="0"/>
          <w:sz w:val="22"/>
          <w:szCs w:val="22"/>
          <w:lang w:val="en-PH" w:eastAsia="en-PH" w:bidi="ar-SA"/>
          <w14:ligatures w14:val="none"/>
        </w:rPr>
        <w:t>SB Member</w:t>
      </w:r>
      <w:r w:rsidRPr="00810089">
        <w:rPr>
          <w:rFonts w:ascii="Calibri" w:eastAsiaTheme="minorEastAsia" w:hAnsi="Calibri" w:cs="Arial"/>
          <w:i/>
          <w:kern w:val="0"/>
          <w:sz w:val="22"/>
          <w:szCs w:val="22"/>
          <w:lang w:val="en-PH" w:eastAsia="en-PH" w:bidi="ar-SA"/>
          <w14:ligatures w14:val="none"/>
        </w:rPr>
        <w:t xml:space="preserve"> </w:t>
      </w:r>
    </w:p>
    <w:p w14:paraId="7D73FE93" w14:textId="77777777" w:rsidR="002505B0" w:rsidRPr="00810089" w:rsidRDefault="002505B0" w:rsidP="002505B0">
      <w:pPr>
        <w:spacing w:after="0" w:line="259" w:lineRule="auto"/>
        <w:ind w:left="720"/>
        <w:jc w:val="both"/>
        <w:rPr>
          <w:rFonts w:ascii="Arial" w:eastAsia="Calibri" w:hAnsi="Arial" w:cs="Arial"/>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 JOEL L. SAYSON</w:t>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r w:rsidRPr="00810089">
        <w:rPr>
          <w:rFonts w:ascii="Arial" w:eastAsia="Calibri" w:hAnsi="Arial" w:cs="Arial"/>
          <w:color w:val="000000"/>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65FA3EC4" w14:textId="77777777" w:rsidR="002505B0" w:rsidRPr="00810089" w:rsidRDefault="002505B0" w:rsidP="002505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MARLON R. TERUÑEZ</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4C46DEA9" w14:textId="77777777" w:rsidR="002505B0" w:rsidRPr="00810089" w:rsidRDefault="002505B0" w:rsidP="002505B0">
      <w:pPr>
        <w:spacing w:after="0" w:line="259" w:lineRule="auto"/>
        <w:ind w:left="720"/>
        <w:jc w:val="both"/>
        <w:rPr>
          <w:rFonts w:ascii="Arial" w:eastAsia="Calibri" w:hAnsi="Arial" w:cs="Arial"/>
          <w:bCs/>
          <w:iCs/>
          <w:kern w:val="0"/>
          <w:sz w:val="22"/>
          <w:szCs w:val="22"/>
          <w:lang w:eastAsia="en-PH" w:bidi="ar-SA"/>
          <w14:ligatures w14:val="none"/>
        </w:rPr>
      </w:pPr>
      <w:r w:rsidRPr="00810089">
        <w:rPr>
          <w:rFonts w:ascii="Arial" w:eastAsia="Calibri" w:hAnsi="Arial" w:cs="Arial"/>
          <w:color w:val="000000"/>
          <w:kern w:val="0"/>
          <w:sz w:val="22"/>
          <w:szCs w:val="22"/>
          <w:lang w:eastAsia="en-PH" w:bidi="ar-SA"/>
          <w14:ligatures w14:val="none"/>
        </w:rPr>
        <w:t>HON.</w:t>
      </w:r>
      <w:r w:rsidRPr="00810089">
        <w:rPr>
          <w:rFonts w:ascii="Arial" w:eastAsia="Calibri" w:hAnsi="Arial" w:cs="Arial"/>
          <w:bCs/>
          <w:iCs/>
          <w:kern w:val="0"/>
          <w:sz w:val="22"/>
          <w:szCs w:val="22"/>
          <w:lang w:eastAsia="en-PH" w:bidi="ar-SA"/>
          <w14:ligatures w14:val="none"/>
        </w:rPr>
        <w:t xml:space="preserve"> NORA ROSE T. TUBIANO</w:t>
      </w:r>
      <w:r w:rsidRPr="00810089">
        <w:rPr>
          <w:rFonts w:ascii="Arial" w:eastAsia="Calibri" w:hAnsi="Arial" w:cs="Arial"/>
          <w:bCs/>
          <w:iCs/>
          <w:kern w:val="0"/>
          <w:sz w:val="22"/>
          <w:szCs w:val="22"/>
          <w:lang w:eastAsia="en-PH" w:bidi="ar-SA"/>
          <w14:ligatures w14:val="none"/>
        </w:rPr>
        <w:tab/>
      </w:r>
      <w:r w:rsidRPr="00810089">
        <w:rPr>
          <w:rFonts w:ascii="Arial" w:eastAsia="Calibri" w:hAnsi="Arial" w:cs="Arial"/>
          <w:bCs/>
          <w:iCs/>
          <w:kern w:val="0"/>
          <w:sz w:val="22"/>
          <w:szCs w:val="22"/>
          <w:lang w:eastAsia="en-PH" w:bidi="ar-SA"/>
          <w14:ligatures w14:val="none"/>
        </w:rPr>
        <w:tab/>
        <w:t>-</w:t>
      </w:r>
      <w:r w:rsidRPr="00810089">
        <w:rPr>
          <w:rFonts w:ascii="Arial" w:eastAsia="Calibri" w:hAnsi="Arial" w:cs="Arial"/>
          <w:bCs/>
          <w:iCs/>
          <w:kern w:val="0"/>
          <w:sz w:val="22"/>
          <w:szCs w:val="22"/>
          <w:lang w:eastAsia="en-PH" w:bidi="ar-SA"/>
          <w14:ligatures w14:val="none"/>
        </w:rPr>
        <w:tab/>
        <w:t>SB Member</w:t>
      </w:r>
    </w:p>
    <w:p w14:paraId="55D8E417" w14:textId="77777777" w:rsidR="002505B0" w:rsidRPr="00810089" w:rsidRDefault="002505B0" w:rsidP="002505B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REYNALDO E. TUMABOTABO</w:t>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7CB3395E" w14:textId="77777777" w:rsidR="002505B0" w:rsidRPr="00810089" w:rsidRDefault="002505B0" w:rsidP="002505B0">
      <w:pPr>
        <w:spacing w:after="0" w:line="259" w:lineRule="auto"/>
        <w:ind w:firstLine="720"/>
        <w:rPr>
          <w:rFonts w:ascii="Arial" w:eastAsia="Calibri" w:hAnsi="Arial" w:cs="Arial"/>
          <w:i/>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NORBERTO T. TURALBA</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proofErr w:type="gramStart"/>
      <w:r w:rsidRPr="00810089">
        <w:rPr>
          <w:rFonts w:ascii="Calibri" w:eastAsia="Calibri" w:hAnsi="Calibri" w:cs="Arial"/>
          <w:i/>
          <w:kern w:val="0"/>
          <w:sz w:val="22"/>
          <w:szCs w:val="22"/>
          <w:lang w:eastAsia="en-PH" w:bidi="ar-SA"/>
          <w14:ligatures w14:val="none"/>
        </w:rPr>
        <w:t xml:space="preserve">-  </w:t>
      </w:r>
      <w:r w:rsidRPr="00810089">
        <w:rPr>
          <w:rFonts w:ascii="Calibri" w:eastAsia="Calibri" w:hAnsi="Calibri" w:cs="Arial"/>
          <w:i/>
          <w:kern w:val="0"/>
          <w:sz w:val="22"/>
          <w:szCs w:val="22"/>
          <w:lang w:eastAsia="en-PH" w:bidi="ar-SA"/>
          <w14:ligatures w14:val="none"/>
        </w:rPr>
        <w:tab/>
      </w:r>
      <w:proofErr w:type="gramEnd"/>
      <w:r w:rsidRPr="00810089">
        <w:rPr>
          <w:rFonts w:ascii="Arial" w:eastAsia="Calibri" w:hAnsi="Arial" w:cs="Arial"/>
          <w:kern w:val="0"/>
          <w:sz w:val="22"/>
          <w:szCs w:val="22"/>
          <w:lang w:eastAsia="en-PH" w:bidi="ar-SA"/>
          <w14:ligatures w14:val="none"/>
        </w:rPr>
        <w:t>SB Member</w:t>
      </w:r>
    </w:p>
    <w:p w14:paraId="02ACC463" w14:textId="77777777" w:rsidR="002505B0" w:rsidRPr="00810089" w:rsidRDefault="002505B0" w:rsidP="002505B0">
      <w:pPr>
        <w:spacing w:after="0" w:line="259" w:lineRule="auto"/>
        <w:ind w:firstLine="720"/>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LORNA T. DOMINGO</w:t>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r>
      <w:r w:rsidRPr="00810089">
        <w:rPr>
          <w:rFonts w:ascii="Arial" w:eastAsia="Calibri" w:hAnsi="Arial" w:cs="Arial"/>
          <w:kern w:val="0"/>
          <w:sz w:val="22"/>
          <w:szCs w:val="22"/>
          <w:lang w:eastAsia="en-PH" w:bidi="ar-SA"/>
          <w14:ligatures w14:val="none"/>
        </w:rPr>
        <w:tab/>
        <w:t>-           Liga President</w:t>
      </w:r>
    </w:p>
    <w:p w14:paraId="38F6B98C" w14:textId="77777777" w:rsidR="002505B0" w:rsidRPr="00810089" w:rsidRDefault="002505B0" w:rsidP="002505B0">
      <w:pPr>
        <w:spacing w:after="0" w:line="259" w:lineRule="auto"/>
        <w:ind w:firstLine="720"/>
        <w:jc w:val="both"/>
        <w:rPr>
          <w:rFonts w:ascii="Arial" w:eastAsia="Calibri" w:hAnsi="Arial" w:cs="Arial"/>
          <w:kern w:val="0"/>
          <w:sz w:val="22"/>
          <w:szCs w:val="22"/>
          <w:lang w:eastAsia="en-PH" w:bidi="ar-SA"/>
          <w14:ligatures w14:val="none"/>
        </w:rPr>
      </w:pPr>
      <w:r w:rsidRPr="00810089">
        <w:rPr>
          <w:rFonts w:ascii="Arial" w:eastAsia="Calibri" w:hAnsi="Arial" w:cs="Arial"/>
          <w:kern w:val="0"/>
          <w:sz w:val="22"/>
          <w:szCs w:val="22"/>
          <w:lang w:eastAsia="en-PH" w:bidi="ar-SA"/>
          <w14:ligatures w14:val="none"/>
        </w:rPr>
        <w:t>HON. FLORENCE JOY V. CABALONGA</w:t>
      </w:r>
      <w:r w:rsidRPr="00810089">
        <w:rPr>
          <w:rFonts w:ascii="Arial" w:eastAsia="Calibri" w:hAnsi="Arial" w:cs="Arial"/>
          <w:kern w:val="0"/>
          <w:sz w:val="22"/>
          <w:szCs w:val="22"/>
          <w:lang w:eastAsia="en-PH" w:bidi="ar-SA"/>
          <w14:ligatures w14:val="none"/>
        </w:rPr>
        <w:tab/>
        <w:t>-           SKMF President</w:t>
      </w:r>
    </w:p>
    <w:p w14:paraId="6C38F073" w14:textId="77777777" w:rsidR="002505B0" w:rsidRPr="00810089" w:rsidRDefault="002505B0" w:rsidP="002505B0">
      <w:pPr>
        <w:spacing w:line="259" w:lineRule="auto"/>
        <w:ind w:left="720"/>
        <w:jc w:val="both"/>
        <w:rPr>
          <w:rFonts w:ascii="Arial" w:eastAsia="Calibri" w:hAnsi="Arial" w:cs="Arial"/>
          <w:b/>
          <w:i/>
          <w:kern w:val="0"/>
          <w:sz w:val="2"/>
          <w:szCs w:val="2"/>
          <w:lang w:eastAsia="en-PH" w:bidi="ar-SA"/>
          <w14:ligatures w14:val="none"/>
        </w:rPr>
      </w:pPr>
    </w:p>
    <w:p w14:paraId="5F6D4C49" w14:textId="77777777" w:rsidR="002505B0" w:rsidRPr="00810089" w:rsidRDefault="002505B0" w:rsidP="002505B0">
      <w:pPr>
        <w:tabs>
          <w:tab w:val="left" w:pos="5760"/>
        </w:tabs>
        <w:spacing w:after="0" w:line="240" w:lineRule="auto"/>
        <w:ind w:left="360"/>
        <w:rPr>
          <w:rFonts w:ascii="Arial" w:eastAsia="Times New Roman" w:hAnsi="Arial" w:cs="Arial"/>
          <w:b/>
          <w:i/>
          <w:kern w:val="0"/>
          <w:sz w:val="22"/>
          <w:szCs w:val="22"/>
          <w:lang w:eastAsia="en-PH" w:bidi="ar-SA"/>
          <w14:ligatures w14:val="none"/>
        </w:rPr>
      </w:pPr>
      <w:r w:rsidRPr="00810089">
        <w:rPr>
          <w:rFonts w:ascii="Arial" w:eastAsia="Times New Roman" w:hAnsi="Arial" w:cs="Arial"/>
          <w:b/>
          <w:i/>
          <w:kern w:val="0"/>
          <w:sz w:val="22"/>
          <w:szCs w:val="22"/>
          <w:lang w:eastAsia="en-PH" w:bidi="ar-SA"/>
          <w14:ligatures w14:val="none"/>
        </w:rPr>
        <w:t xml:space="preserve">      ABSENT: NONE</w:t>
      </w:r>
    </w:p>
    <w:p w14:paraId="7F14648F" w14:textId="77777777" w:rsidR="002505B0" w:rsidRPr="00810089" w:rsidRDefault="002505B0" w:rsidP="002505B0">
      <w:pPr>
        <w:tabs>
          <w:tab w:val="left" w:pos="5760"/>
        </w:tabs>
        <w:spacing w:after="0" w:line="240" w:lineRule="auto"/>
        <w:rPr>
          <w:rFonts w:ascii="Arial" w:eastAsia="Times New Roman" w:hAnsi="Arial" w:cs="Arial"/>
          <w:bCs/>
          <w:iCs/>
          <w:kern w:val="0"/>
          <w:sz w:val="22"/>
          <w:szCs w:val="22"/>
          <w:lang w:eastAsia="en-PH" w:bidi="ar-SA"/>
          <w14:ligatures w14:val="none"/>
        </w:rPr>
      </w:pPr>
      <w:r w:rsidRPr="00810089">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4C62AC32" w14:textId="1DEF172F" w:rsidR="002505B0" w:rsidRPr="00C072E3" w:rsidRDefault="002505B0" w:rsidP="002505B0">
      <w:pPr>
        <w:spacing w:after="0" w:line="240" w:lineRule="auto"/>
        <w:ind w:left="360"/>
        <w:jc w:val="center"/>
        <w:rPr>
          <w:rFonts w:ascii="Arial" w:eastAsia="Times New Roman" w:hAnsi="Arial" w:cs="Arial"/>
          <w:b/>
          <w:bCs/>
          <w:color w:val="000000" w:themeColor="text1"/>
          <w:kern w:val="0"/>
          <w:sz w:val="23"/>
          <w:szCs w:val="23"/>
          <w:lang w:eastAsia="en-PH" w:bidi="ar-SA"/>
          <w14:ligatures w14:val="none"/>
        </w:rPr>
      </w:pPr>
      <w:r w:rsidRPr="00C072E3">
        <w:rPr>
          <w:rFonts w:ascii="Arial" w:eastAsia="Times New Roman" w:hAnsi="Arial" w:cs="Arial"/>
          <w:b/>
          <w:bCs/>
          <w:color w:val="000000" w:themeColor="text1"/>
          <w:kern w:val="0"/>
          <w:sz w:val="23"/>
          <w:szCs w:val="23"/>
          <w:lang w:eastAsia="en-PH" w:bidi="ar-SA"/>
          <w14:ligatures w14:val="none"/>
        </w:rPr>
        <w:t>Resolution No. 2025-10</w:t>
      </w:r>
      <w:r>
        <w:rPr>
          <w:rFonts w:ascii="Arial" w:eastAsia="Times New Roman" w:hAnsi="Arial" w:cs="Arial"/>
          <w:b/>
          <w:bCs/>
          <w:color w:val="000000" w:themeColor="text1"/>
          <w:kern w:val="0"/>
          <w:sz w:val="23"/>
          <w:szCs w:val="23"/>
          <w:lang w:eastAsia="en-PH" w:bidi="ar-SA"/>
          <w14:ligatures w14:val="none"/>
        </w:rPr>
        <w:t>5</w:t>
      </w:r>
    </w:p>
    <w:p w14:paraId="57B04B56" w14:textId="77777777" w:rsidR="002505B0" w:rsidRPr="002505B0" w:rsidRDefault="002505B0" w:rsidP="002505B0">
      <w:pPr>
        <w:widowControl w:val="0"/>
        <w:autoSpaceDE w:val="0"/>
        <w:autoSpaceDN w:val="0"/>
        <w:spacing w:before="7" w:after="0" w:line="240" w:lineRule="auto"/>
        <w:rPr>
          <w:rFonts w:ascii="Arial" w:eastAsia="Arial MT" w:hAnsi="Arial" w:cs="Arial"/>
          <w:b/>
          <w:bCs/>
          <w:kern w:val="0"/>
          <w:sz w:val="22"/>
          <w:szCs w:val="22"/>
          <w:lang w:bidi="ar-SA"/>
          <w14:ligatures w14:val="none"/>
        </w:rPr>
      </w:pPr>
    </w:p>
    <w:p w14:paraId="21470826" w14:textId="77777777" w:rsidR="002505B0" w:rsidRPr="002505B0" w:rsidRDefault="002505B0" w:rsidP="002505B0">
      <w:pPr>
        <w:widowControl w:val="0"/>
        <w:autoSpaceDE w:val="0"/>
        <w:autoSpaceDN w:val="0"/>
        <w:spacing w:after="0" w:line="276" w:lineRule="auto"/>
        <w:jc w:val="both"/>
        <w:rPr>
          <w:rFonts w:ascii="Arial" w:eastAsia="Arial MT" w:hAnsi="Arial" w:cs="Arial"/>
          <w:b/>
          <w:bCs/>
          <w:kern w:val="0"/>
          <w:sz w:val="22"/>
          <w:szCs w:val="22"/>
          <w:lang w:bidi="ar-SA"/>
          <w14:ligatures w14:val="none"/>
        </w:rPr>
      </w:pPr>
      <w:r w:rsidRPr="002505B0">
        <w:rPr>
          <w:rFonts w:ascii="Arial" w:eastAsia="Arial MT" w:hAnsi="Arial" w:cs="Arial"/>
          <w:b/>
          <w:bCs/>
          <w:kern w:val="0"/>
          <w:sz w:val="22"/>
          <w:szCs w:val="22"/>
          <w:lang w:bidi="ar-SA"/>
          <w14:ligatures w14:val="none"/>
        </w:rPr>
        <w:t>RESOLUTION GRANTING OMNIBUS AUTHORITY TO ATTY. VIRGILIO T. TERUEL, MUNICIPAL MAYOR FOR AND IN BEHALF OF THE</w:t>
      </w:r>
      <w:r w:rsidRPr="002505B0">
        <w:rPr>
          <w:rFonts w:ascii="Arial" w:eastAsia="Arial MT" w:hAnsi="Arial" w:cs="Arial"/>
          <w:b/>
          <w:bCs/>
          <w:spacing w:val="40"/>
          <w:kern w:val="0"/>
          <w:sz w:val="22"/>
          <w:szCs w:val="22"/>
          <w:lang w:bidi="ar-SA"/>
          <w14:ligatures w14:val="none"/>
        </w:rPr>
        <w:t xml:space="preserve"> </w:t>
      </w:r>
      <w:r w:rsidRPr="002505B0">
        <w:rPr>
          <w:rFonts w:ascii="Arial" w:eastAsia="Arial MT" w:hAnsi="Arial" w:cs="Arial"/>
          <w:b/>
          <w:bCs/>
          <w:kern w:val="0"/>
          <w:sz w:val="22"/>
          <w:szCs w:val="22"/>
          <w:lang w:bidi="ar-SA"/>
          <w14:ligatures w14:val="none"/>
        </w:rPr>
        <w:t>MUNICIPALITY OF TIGBAUAN TO SIGN AND ENTER INTO A MEMORANDUM OF AGREEMENT (MOA)</w:t>
      </w:r>
      <w:r w:rsidRPr="002505B0">
        <w:rPr>
          <w:rFonts w:ascii="Arial" w:eastAsia="Arial MT" w:hAnsi="Arial" w:cs="Arial"/>
          <w:b/>
          <w:bCs/>
          <w:spacing w:val="40"/>
          <w:kern w:val="0"/>
          <w:sz w:val="22"/>
          <w:szCs w:val="22"/>
          <w:lang w:bidi="ar-SA"/>
          <w14:ligatures w14:val="none"/>
        </w:rPr>
        <w:t xml:space="preserve"> </w:t>
      </w:r>
      <w:r w:rsidRPr="002505B0">
        <w:rPr>
          <w:rFonts w:ascii="Arial" w:eastAsia="Arial MT" w:hAnsi="Arial" w:cs="Arial"/>
          <w:b/>
          <w:bCs/>
          <w:kern w:val="0"/>
          <w:sz w:val="22"/>
          <w:szCs w:val="22"/>
          <w:lang w:bidi="ar-SA"/>
          <w14:ligatures w14:val="none"/>
        </w:rPr>
        <w:t>WITH THE ILOILO PROVINCIAL GOVERNMENT</w:t>
      </w:r>
      <w:r w:rsidRPr="002505B0">
        <w:rPr>
          <w:rFonts w:ascii="Arial" w:eastAsia="Arial MT" w:hAnsi="Arial" w:cs="Arial"/>
          <w:b/>
          <w:bCs/>
          <w:spacing w:val="40"/>
          <w:kern w:val="0"/>
          <w:sz w:val="22"/>
          <w:szCs w:val="22"/>
          <w:lang w:bidi="ar-SA"/>
          <w14:ligatures w14:val="none"/>
        </w:rPr>
        <w:t xml:space="preserve"> </w:t>
      </w:r>
      <w:r w:rsidRPr="002505B0">
        <w:rPr>
          <w:rFonts w:ascii="Arial" w:eastAsia="Arial MT" w:hAnsi="Arial" w:cs="Arial"/>
          <w:b/>
          <w:bCs/>
          <w:kern w:val="0"/>
          <w:sz w:val="22"/>
          <w:szCs w:val="22"/>
          <w:lang w:bidi="ar-SA"/>
          <w14:ligatures w14:val="none"/>
        </w:rPr>
        <w:t>FOR THE TRANSFER OF FUNDS/GRANT OF FINANCIAL ASSISTANCE FOR THE PROJECTS, PROGRAMS AND ACTIVITIES (PPAs) COVERING THE PERIOD FROM JULY 1, 2025 UNTIL JUNE 30, 2028</w:t>
      </w:r>
    </w:p>
    <w:p w14:paraId="3D104E7B" w14:textId="77777777" w:rsidR="002505B0" w:rsidRPr="002505B0" w:rsidRDefault="002505B0" w:rsidP="002505B0">
      <w:pPr>
        <w:widowControl w:val="0"/>
        <w:autoSpaceDE w:val="0"/>
        <w:autoSpaceDN w:val="0"/>
        <w:spacing w:before="201"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WHEREAS, the Iloilo Provincial Government has appropriated funds under its regular Annual</w:t>
      </w:r>
      <w:r w:rsidRPr="002505B0">
        <w:rPr>
          <w:rFonts w:ascii="Arial" w:eastAsia="Arial MT" w:hAnsi="Arial" w:cs="Arial"/>
          <w:spacing w:val="-5"/>
          <w:kern w:val="0"/>
          <w:sz w:val="22"/>
          <w:szCs w:val="22"/>
          <w:lang w:bidi="ar-SA"/>
          <w14:ligatures w14:val="none"/>
        </w:rPr>
        <w:t xml:space="preserve"> </w:t>
      </w:r>
      <w:r w:rsidRPr="002505B0">
        <w:rPr>
          <w:rFonts w:ascii="Arial" w:eastAsia="Arial MT" w:hAnsi="Arial" w:cs="Arial"/>
          <w:kern w:val="0"/>
          <w:sz w:val="22"/>
          <w:szCs w:val="22"/>
          <w:lang w:bidi="ar-SA"/>
          <w14:ligatures w14:val="none"/>
        </w:rPr>
        <w:t>Budget</w:t>
      </w:r>
      <w:r w:rsidRPr="002505B0">
        <w:rPr>
          <w:rFonts w:ascii="Arial" w:eastAsia="Arial MT" w:hAnsi="Arial" w:cs="Arial"/>
          <w:spacing w:val="-3"/>
          <w:kern w:val="0"/>
          <w:sz w:val="22"/>
          <w:szCs w:val="22"/>
          <w:lang w:bidi="ar-SA"/>
          <w14:ligatures w14:val="none"/>
        </w:rPr>
        <w:t xml:space="preserve"> </w:t>
      </w:r>
      <w:r w:rsidRPr="002505B0">
        <w:rPr>
          <w:rFonts w:ascii="Arial" w:eastAsia="Arial MT" w:hAnsi="Arial" w:cs="Arial"/>
          <w:kern w:val="0"/>
          <w:sz w:val="22"/>
          <w:szCs w:val="22"/>
          <w:lang w:bidi="ar-SA"/>
          <w14:ligatures w14:val="none"/>
        </w:rPr>
        <w:t>for</w:t>
      </w:r>
      <w:r w:rsidRPr="002505B0">
        <w:rPr>
          <w:rFonts w:ascii="Arial" w:eastAsia="Arial MT" w:hAnsi="Arial" w:cs="Arial"/>
          <w:spacing w:val="-3"/>
          <w:kern w:val="0"/>
          <w:sz w:val="22"/>
          <w:szCs w:val="22"/>
          <w:lang w:bidi="ar-SA"/>
          <w14:ligatures w14:val="none"/>
        </w:rPr>
        <w:t xml:space="preserve"> </w:t>
      </w:r>
      <w:r w:rsidRPr="002505B0">
        <w:rPr>
          <w:rFonts w:ascii="Arial" w:eastAsia="Arial MT" w:hAnsi="Arial" w:cs="Arial"/>
          <w:kern w:val="0"/>
          <w:sz w:val="22"/>
          <w:szCs w:val="22"/>
          <w:lang w:bidi="ar-SA"/>
          <w14:ligatures w14:val="none"/>
        </w:rPr>
        <w:t>the</w:t>
      </w:r>
      <w:r w:rsidRPr="002505B0">
        <w:rPr>
          <w:rFonts w:ascii="Arial" w:eastAsia="Arial MT" w:hAnsi="Arial" w:cs="Arial"/>
          <w:spacing w:val="-4"/>
          <w:kern w:val="0"/>
          <w:sz w:val="22"/>
          <w:szCs w:val="22"/>
          <w:lang w:bidi="ar-SA"/>
          <w14:ligatures w14:val="none"/>
        </w:rPr>
        <w:t xml:space="preserve"> </w:t>
      </w:r>
      <w:r w:rsidRPr="002505B0">
        <w:rPr>
          <w:rFonts w:ascii="Arial" w:eastAsia="Arial MT" w:hAnsi="Arial" w:cs="Arial"/>
          <w:kern w:val="0"/>
          <w:sz w:val="22"/>
          <w:szCs w:val="22"/>
          <w:lang w:bidi="ar-SA"/>
          <w14:ligatures w14:val="none"/>
        </w:rPr>
        <w:t>implementation</w:t>
      </w:r>
      <w:r w:rsidRPr="002505B0">
        <w:rPr>
          <w:rFonts w:ascii="Arial" w:eastAsia="Arial MT" w:hAnsi="Arial" w:cs="Arial"/>
          <w:spacing w:val="-4"/>
          <w:kern w:val="0"/>
          <w:sz w:val="22"/>
          <w:szCs w:val="22"/>
          <w:lang w:bidi="ar-SA"/>
          <w14:ligatures w14:val="none"/>
        </w:rPr>
        <w:t xml:space="preserve"> </w:t>
      </w:r>
      <w:r w:rsidRPr="002505B0">
        <w:rPr>
          <w:rFonts w:ascii="Arial" w:eastAsia="Arial MT" w:hAnsi="Arial" w:cs="Arial"/>
          <w:kern w:val="0"/>
          <w:sz w:val="22"/>
          <w:szCs w:val="22"/>
          <w:lang w:bidi="ar-SA"/>
          <w14:ligatures w14:val="none"/>
        </w:rPr>
        <w:t>of</w:t>
      </w:r>
      <w:r w:rsidRPr="002505B0">
        <w:rPr>
          <w:rFonts w:ascii="Arial" w:eastAsia="Arial MT" w:hAnsi="Arial" w:cs="Arial"/>
          <w:spacing w:val="-3"/>
          <w:kern w:val="0"/>
          <w:sz w:val="22"/>
          <w:szCs w:val="22"/>
          <w:lang w:bidi="ar-SA"/>
          <w14:ligatures w14:val="none"/>
        </w:rPr>
        <w:t xml:space="preserve"> </w:t>
      </w:r>
      <w:r w:rsidRPr="002505B0">
        <w:rPr>
          <w:rFonts w:ascii="Arial" w:eastAsia="Arial MT" w:hAnsi="Arial" w:cs="Arial"/>
          <w:kern w:val="0"/>
          <w:sz w:val="22"/>
          <w:szCs w:val="22"/>
          <w:lang w:bidi="ar-SA"/>
          <w14:ligatures w14:val="none"/>
        </w:rPr>
        <w:t>infrastructure and</w:t>
      </w:r>
      <w:r w:rsidRPr="002505B0">
        <w:rPr>
          <w:rFonts w:ascii="Arial" w:eastAsia="Arial MT" w:hAnsi="Arial" w:cs="Arial"/>
          <w:spacing w:val="-4"/>
          <w:kern w:val="0"/>
          <w:sz w:val="22"/>
          <w:szCs w:val="22"/>
          <w:lang w:bidi="ar-SA"/>
          <w14:ligatures w14:val="none"/>
        </w:rPr>
        <w:t xml:space="preserve"> </w:t>
      </w:r>
      <w:r w:rsidRPr="002505B0">
        <w:rPr>
          <w:rFonts w:ascii="Arial" w:eastAsia="Arial MT" w:hAnsi="Arial" w:cs="Arial"/>
          <w:kern w:val="0"/>
          <w:sz w:val="22"/>
          <w:szCs w:val="22"/>
          <w:lang w:bidi="ar-SA"/>
          <w14:ligatures w14:val="none"/>
        </w:rPr>
        <w:t>socio-cultural</w:t>
      </w:r>
      <w:r w:rsidRPr="002505B0">
        <w:rPr>
          <w:rFonts w:ascii="Arial" w:eastAsia="Arial MT" w:hAnsi="Arial" w:cs="Arial"/>
          <w:spacing w:val="-4"/>
          <w:kern w:val="0"/>
          <w:sz w:val="22"/>
          <w:szCs w:val="22"/>
          <w:lang w:bidi="ar-SA"/>
          <w14:ligatures w14:val="none"/>
        </w:rPr>
        <w:t xml:space="preserve"> </w:t>
      </w:r>
      <w:r w:rsidRPr="002505B0">
        <w:rPr>
          <w:rFonts w:ascii="Arial" w:eastAsia="Arial MT" w:hAnsi="Arial" w:cs="Arial"/>
          <w:kern w:val="0"/>
          <w:sz w:val="22"/>
          <w:szCs w:val="22"/>
          <w:lang w:bidi="ar-SA"/>
          <w14:ligatures w14:val="none"/>
        </w:rPr>
        <w:t>projects</w:t>
      </w:r>
      <w:r w:rsidRPr="002505B0">
        <w:rPr>
          <w:rFonts w:ascii="Arial" w:eastAsia="Arial MT" w:hAnsi="Arial" w:cs="Arial"/>
          <w:spacing w:val="-1"/>
          <w:kern w:val="0"/>
          <w:sz w:val="22"/>
          <w:szCs w:val="22"/>
          <w:lang w:bidi="ar-SA"/>
          <w14:ligatures w14:val="none"/>
        </w:rPr>
        <w:t xml:space="preserve"> </w:t>
      </w:r>
      <w:r w:rsidRPr="002505B0">
        <w:rPr>
          <w:rFonts w:ascii="Arial" w:eastAsia="Arial MT" w:hAnsi="Arial" w:cs="Arial"/>
          <w:kern w:val="0"/>
          <w:sz w:val="22"/>
          <w:szCs w:val="22"/>
          <w:lang w:bidi="ar-SA"/>
          <w14:ligatures w14:val="none"/>
        </w:rPr>
        <w:t>of</w:t>
      </w:r>
      <w:r w:rsidRPr="002505B0">
        <w:rPr>
          <w:rFonts w:ascii="Arial" w:eastAsia="Arial MT" w:hAnsi="Arial" w:cs="Arial"/>
          <w:spacing w:val="-3"/>
          <w:kern w:val="0"/>
          <w:sz w:val="22"/>
          <w:szCs w:val="22"/>
          <w:lang w:bidi="ar-SA"/>
          <w14:ligatures w14:val="none"/>
        </w:rPr>
        <w:t xml:space="preserve"> </w:t>
      </w:r>
      <w:r w:rsidRPr="002505B0">
        <w:rPr>
          <w:rFonts w:ascii="Arial" w:eastAsia="Arial MT" w:hAnsi="Arial" w:cs="Arial"/>
          <w:kern w:val="0"/>
          <w:sz w:val="22"/>
          <w:szCs w:val="22"/>
          <w:lang w:bidi="ar-SA"/>
          <w14:ligatures w14:val="none"/>
        </w:rPr>
        <w:t>the</w:t>
      </w:r>
      <w:r w:rsidRPr="002505B0">
        <w:rPr>
          <w:rFonts w:ascii="Arial" w:eastAsia="Arial MT" w:hAnsi="Arial" w:cs="Arial"/>
          <w:spacing w:val="-4"/>
          <w:kern w:val="0"/>
          <w:sz w:val="22"/>
          <w:szCs w:val="22"/>
          <w:lang w:bidi="ar-SA"/>
          <w14:ligatures w14:val="none"/>
        </w:rPr>
        <w:t xml:space="preserve"> </w:t>
      </w:r>
      <w:r w:rsidRPr="002505B0">
        <w:rPr>
          <w:rFonts w:ascii="Arial" w:eastAsia="Arial MT" w:hAnsi="Arial" w:cs="Arial"/>
          <w:kern w:val="0"/>
          <w:sz w:val="22"/>
          <w:szCs w:val="22"/>
          <w:lang w:bidi="ar-SA"/>
          <w14:ligatures w14:val="none"/>
        </w:rPr>
        <w:t>different municipalities in the Province of Iloilo;</w:t>
      </w:r>
    </w:p>
    <w:p w14:paraId="359F92C3" w14:textId="77777777" w:rsidR="002505B0" w:rsidRPr="002505B0" w:rsidRDefault="002505B0" w:rsidP="002505B0">
      <w:pPr>
        <w:widowControl w:val="0"/>
        <w:autoSpaceDE w:val="0"/>
        <w:autoSpaceDN w:val="0"/>
        <w:spacing w:before="199"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WHEREAS, the Local Government Unit (LGU) of </w:t>
      </w:r>
      <w:proofErr w:type="spellStart"/>
      <w:r w:rsidRPr="002505B0">
        <w:rPr>
          <w:rFonts w:ascii="Arial" w:eastAsia="Arial MT" w:hAnsi="Arial" w:cs="Arial"/>
          <w:kern w:val="0"/>
          <w:sz w:val="22"/>
          <w:szCs w:val="22"/>
          <w:lang w:bidi="ar-SA"/>
          <w14:ligatures w14:val="none"/>
        </w:rPr>
        <w:t>Tigbauan</w:t>
      </w:r>
      <w:proofErr w:type="spellEnd"/>
      <w:r w:rsidRPr="002505B0">
        <w:rPr>
          <w:rFonts w:ascii="Arial" w:eastAsia="Arial MT" w:hAnsi="Arial" w:cs="Arial"/>
          <w:kern w:val="0"/>
          <w:sz w:val="22"/>
          <w:szCs w:val="22"/>
          <w:lang w:bidi="ar-SA"/>
          <w14:ligatures w14:val="none"/>
        </w:rPr>
        <w:t xml:space="preserve"> has requested</w:t>
      </w:r>
      <w:r w:rsidRPr="002505B0">
        <w:rPr>
          <w:rFonts w:ascii="Arial" w:eastAsia="Arial MT" w:hAnsi="Arial" w:cs="Arial"/>
          <w:spacing w:val="40"/>
          <w:kern w:val="0"/>
          <w:sz w:val="22"/>
          <w:szCs w:val="22"/>
          <w:lang w:bidi="ar-SA"/>
          <w14:ligatures w14:val="none"/>
        </w:rPr>
        <w:t xml:space="preserve"> </w:t>
      </w:r>
      <w:r w:rsidRPr="002505B0">
        <w:rPr>
          <w:rFonts w:ascii="Arial" w:eastAsia="Arial MT" w:hAnsi="Arial" w:cs="Arial"/>
          <w:kern w:val="0"/>
          <w:sz w:val="22"/>
          <w:szCs w:val="22"/>
          <w:lang w:bidi="ar-SA"/>
          <w14:ligatures w14:val="none"/>
        </w:rPr>
        <w:t xml:space="preserve">funds/financial assistance for the implementation of its various projects, programs and activities from the Iloilo Provincial </w:t>
      </w:r>
      <w:r w:rsidRPr="002505B0">
        <w:rPr>
          <w:rFonts w:ascii="Arial" w:eastAsia="Arial MT" w:hAnsi="Arial" w:cs="Arial"/>
          <w:spacing w:val="-2"/>
          <w:kern w:val="0"/>
          <w:sz w:val="22"/>
          <w:szCs w:val="22"/>
          <w:lang w:bidi="ar-SA"/>
          <w14:ligatures w14:val="none"/>
        </w:rPr>
        <w:t>Government;</w:t>
      </w:r>
    </w:p>
    <w:p w14:paraId="45CE00A8" w14:textId="77777777" w:rsidR="002505B0" w:rsidRPr="002505B0" w:rsidRDefault="002505B0" w:rsidP="002505B0">
      <w:pPr>
        <w:widowControl w:val="0"/>
        <w:autoSpaceDE w:val="0"/>
        <w:autoSpaceDN w:val="0"/>
        <w:spacing w:before="202"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WHEREAS, there is a need to authorize the Municipal Mayor, Atty. Virgilio T. Teruel, to enter into a Memorandum of Agreement with the Iloilo Provincial Government in order that LGU </w:t>
      </w:r>
      <w:proofErr w:type="spellStart"/>
      <w:r w:rsidRPr="002505B0">
        <w:rPr>
          <w:rFonts w:ascii="Arial" w:eastAsia="Arial MT" w:hAnsi="Arial" w:cs="Arial"/>
          <w:kern w:val="0"/>
          <w:sz w:val="22"/>
          <w:szCs w:val="22"/>
          <w:lang w:bidi="ar-SA"/>
          <w14:ligatures w14:val="none"/>
        </w:rPr>
        <w:t>Tigbauan</w:t>
      </w:r>
      <w:proofErr w:type="spellEnd"/>
      <w:r w:rsidRPr="002505B0">
        <w:rPr>
          <w:rFonts w:ascii="Arial" w:eastAsia="Arial MT" w:hAnsi="Arial" w:cs="Arial"/>
          <w:kern w:val="0"/>
          <w:sz w:val="22"/>
          <w:szCs w:val="22"/>
          <w:lang w:bidi="ar-SA"/>
          <w14:ligatures w14:val="none"/>
        </w:rPr>
        <w:t xml:space="preserve"> could immediately </w:t>
      </w:r>
      <w:proofErr w:type="gramStart"/>
      <w:r w:rsidRPr="002505B0">
        <w:rPr>
          <w:rFonts w:ascii="Arial" w:eastAsia="Arial MT" w:hAnsi="Arial" w:cs="Arial"/>
          <w:kern w:val="0"/>
          <w:sz w:val="22"/>
          <w:szCs w:val="22"/>
          <w:lang w:bidi="ar-SA"/>
          <w14:ligatures w14:val="none"/>
        </w:rPr>
        <w:t>effect</w:t>
      </w:r>
      <w:proofErr w:type="gramEnd"/>
      <w:r w:rsidRPr="002505B0">
        <w:rPr>
          <w:rFonts w:ascii="Arial" w:eastAsia="Arial MT" w:hAnsi="Arial" w:cs="Arial"/>
          <w:kern w:val="0"/>
          <w:sz w:val="22"/>
          <w:szCs w:val="22"/>
          <w:lang w:bidi="ar-SA"/>
          <w14:ligatures w14:val="none"/>
        </w:rPr>
        <w:t xml:space="preserve"> the release/transfer of funds for its various municipal</w:t>
      </w:r>
      <w:r w:rsidRPr="002505B0">
        <w:rPr>
          <w:rFonts w:ascii="Arial" w:eastAsia="Arial MT" w:hAnsi="Arial" w:cs="Arial"/>
          <w:spacing w:val="40"/>
          <w:kern w:val="0"/>
          <w:sz w:val="22"/>
          <w:szCs w:val="22"/>
          <w:lang w:bidi="ar-SA"/>
          <w14:ligatures w14:val="none"/>
        </w:rPr>
        <w:t xml:space="preserve"> </w:t>
      </w:r>
      <w:r w:rsidRPr="002505B0">
        <w:rPr>
          <w:rFonts w:ascii="Arial" w:eastAsia="Arial MT" w:hAnsi="Arial" w:cs="Arial"/>
          <w:spacing w:val="-2"/>
          <w:kern w:val="0"/>
          <w:sz w:val="22"/>
          <w:szCs w:val="22"/>
          <w:lang w:bidi="ar-SA"/>
          <w14:ligatures w14:val="none"/>
        </w:rPr>
        <w:t>projects;</w:t>
      </w:r>
    </w:p>
    <w:p w14:paraId="0AFC0141" w14:textId="77777777" w:rsidR="002505B0" w:rsidRPr="002505B0" w:rsidRDefault="002505B0" w:rsidP="002505B0">
      <w:pPr>
        <w:widowControl w:val="0"/>
        <w:autoSpaceDE w:val="0"/>
        <w:autoSpaceDN w:val="0"/>
        <w:spacing w:after="0" w:line="276" w:lineRule="auto"/>
        <w:ind w:firstLine="1440"/>
        <w:jc w:val="both"/>
        <w:rPr>
          <w:rFonts w:ascii="Arial" w:eastAsia="Arial MT" w:hAnsi="Arial" w:cs="Arial"/>
          <w:kern w:val="0"/>
          <w:sz w:val="14"/>
          <w:szCs w:val="14"/>
          <w:lang w:bidi="ar-SA"/>
          <w14:ligatures w14:val="none"/>
        </w:rPr>
      </w:pPr>
    </w:p>
    <w:p w14:paraId="00C8D463" w14:textId="77777777" w:rsidR="002505B0" w:rsidRPr="002505B0" w:rsidRDefault="002505B0" w:rsidP="002505B0">
      <w:pPr>
        <w:widowControl w:val="0"/>
        <w:autoSpaceDE w:val="0"/>
        <w:autoSpaceDN w:val="0"/>
        <w:spacing w:before="39"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WHEREAS, Section 444 (a), (b), (vi) of the Local Government Code provides among others, to wit:</w:t>
      </w:r>
    </w:p>
    <w:p w14:paraId="33888F2A" w14:textId="77777777" w:rsidR="002505B0" w:rsidRPr="002505B0" w:rsidRDefault="002505B0" w:rsidP="002505B0">
      <w:pPr>
        <w:widowControl w:val="0"/>
        <w:autoSpaceDE w:val="0"/>
        <w:autoSpaceDN w:val="0"/>
        <w:spacing w:before="202" w:after="0" w:line="276" w:lineRule="auto"/>
        <w:ind w:left="810"/>
        <w:jc w:val="both"/>
        <w:rPr>
          <w:rFonts w:ascii="Arial" w:eastAsia="Arial MT" w:hAnsi="Arial" w:cs="Arial"/>
          <w:b/>
          <w:i/>
          <w:kern w:val="0"/>
          <w:sz w:val="22"/>
          <w:szCs w:val="22"/>
          <w:lang w:bidi="ar-SA"/>
          <w14:ligatures w14:val="none"/>
        </w:rPr>
      </w:pPr>
      <w:r w:rsidRPr="002505B0">
        <w:rPr>
          <w:rFonts w:ascii="Arial" w:eastAsia="Arial MT" w:hAnsi="Arial" w:cs="Arial"/>
          <w:b/>
          <w:i/>
          <w:kern w:val="0"/>
          <w:sz w:val="22"/>
          <w:szCs w:val="22"/>
          <w:lang w:bidi="ar-SA"/>
          <w14:ligatures w14:val="none"/>
        </w:rPr>
        <w:t>SEC. 444. The Chief Executive: Powers, Duties, Functions and Compensation. - (a) The Municipal Mayor, as the</w:t>
      </w:r>
      <w:r w:rsidRPr="002505B0">
        <w:rPr>
          <w:rFonts w:ascii="Arial" w:eastAsia="Arial MT" w:hAnsi="Arial" w:cs="Arial"/>
          <w:b/>
          <w:i/>
          <w:spacing w:val="40"/>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chief executive of the municipal government, shall exercise such powers</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and perform</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such duties and functions as provided by this Code and other laws.</w:t>
      </w:r>
    </w:p>
    <w:p w14:paraId="18E916C1" w14:textId="77777777" w:rsidR="002505B0" w:rsidRPr="002505B0" w:rsidRDefault="002505B0" w:rsidP="002505B0">
      <w:pPr>
        <w:widowControl w:val="0"/>
        <w:autoSpaceDE w:val="0"/>
        <w:autoSpaceDN w:val="0"/>
        <w:spacing w:before="4" w:after="0" w:line="240" w:lineRule="auto"/>
        <w:ind w:left="810" w:firstLine="1440"/>
        <w:rPr>
          <w:rFonts w:ascii="Arial" w:eastAsia="Arial MT" w:hAnsi="Arial" w:cs="Arial"/>
          <w:b/>
          <w:i/>
          <w:kern w:val="0"/>
          <w:sz w:val="14"/>
          <w:szCs w:val="14"/>
          <w:lang w:bidi="ar-SA"/>
          <w14:ligatures w14:val="none"/>
        </w:rPr>
      </w:pPr>
    </w:p>
    <w:p w14:paraId="411A9695" w14:textId="77777777" w:rsidR="002505B0" w:rsidRPr="002505B0" w:rsidRDefault="002505B0" w:rsidP="002505B0">
      <w:pPr>
        <w:widowControl w:val="0"/>
        <w:autoSpaceDE w:val="0"/>
        <w:autoSpaceDN w:val="0"/>
        <w:spacing w:before="1" w:after="0"/>
        <w:ind w:left="810"/>
        <w:rPr>
          <w:rFonts w:ascii="Arial" w:eastAsia="Arial MT" w:hAnsi="Arial" w:cs="Arial"/>
          <w:b/>
          <w:i/>
          <w:kern w:val="0"/>
          <w:sz w:val="22"/>
          <w:szCs w:val="22"/>
          <w:lang w:bidi="ar-SA"/>
          <w14:ligatures w14:val="none"/>
        </w:rPr>
      </w:pPr>
      <w:r w:rsidRPr="002505B0">
        <w:rPr>
          <w:rFonts w:ascii="Arial" w:eastAsia="Arial MT" w:hAnsi="Arial" w:cs="Arial"/>
          <w:b/>
          <w:i/>
          <w:kern w:val="0"/>
          <w:sz w:val="22"/>
          <w:szCs w:val="22"/>
          <w:lang w:bidi="ar-SA"/>
          <w14:ligatures w14:val="none"/>
        </w:rPr>
        <w:t>(b)</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For</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efficient, effective</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and</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economical governance</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the</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purpose</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of</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which</w:t>
      </w:r>
      <w:r w:rsidRPr="002505B0">
        <w:rPr>
          <w:rFonts w:ascii="Arial" w:eastAsia="Arial MT" w:hAnsi="Arial" w:cs="Arial"/>
          <w:b/>
          <w:i/>
          <w:spacing w:val="-3"/>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is</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the</w:t>
      </w:r>
      <w:r w:rsidRPr="002505B0">
        <w:rPr>
          <w:rFonts w:ascii="Arial" w:eastAsia="Arial MT" w:hAnsi="Arial" w:cs="Arial"/>
          <w:b/>
          <w:i/>
          <w:spacing w:val="-3"/>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general</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welfare</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of</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the municipality and its inhabitants pursuant to Section 16 of this Code, the municipal mayor shall:</w:t>
      </w:r>
    </w:p>
    <w:p w14:paraId="340FB79F" w14:textId="77777777" w:rsidR="002505B0" w:rsidRPr="002505B0" w:rsidRDefault="002505B0" w:rsidP="002505B0">
      <w:pPr>
        <w:widowControl w:val="0"/>
        <w:autoSpaceDE w:val="0"/>
        <w:autoSpaceDN w:val="0"/>
        <w:spacing w:after="0" w:line="240" w:lineRule="auto"/>
        <w:ind w:firstLine="1440"/>
        <w:rPr>
          <w:rFonts w:ascii="Arial" w:eastAsia="Arial MT" w:hAnsi="Arial" w:cs="Arial"/>
          <w:b/>
          <w:i/>
          <w:kern w:val="0"/>
          <w:sz w:val="10"/>
          <w:szCs w:val="22"/>
          <w:lang w:bidi="ar-SA"/>
          <w14:ligatures w14:val="none"/>
        </w:rPr>
      </w:pPr>
    </w:p>
    <w:p w14:paraId="5A0416B1" w14:textId="77777777" w:rsidR="002505B0" w:rsidRPr="002505B0" w:rsidRDefault="002505B0" w:rsidP="002505B0">
      <w:pPr>
        <w:widowControl w:val="0"/>
        <w:autoSpaceDE w:val="0"/>
        <w:autoSpaceDN w:val="0"/>
        <w:spacing w:after="0" w:line="240" w:lineRule="auto"/>
        <w:ind w:firstLine="1440"/>
        <w:jc w:val="center"/>
        <w:rPr>
          <w:rFonts w:ascii="Arial" w:eastAsia="Arial MT" w:hAnsi="Arial" w:cs="Arial"/>
          <w:b/>
          <w:i/>
          <w:kern w:val="0"/>
          <w:sz w:val="22"/>
          <w:szCs w:val="22"/>
          <w:lang w:bidi="ar-SA"/>
          <w14:ligatures w14:val="none"/>
        </w:rPr>
      </w:pPr>
      <w:r w:rsidRPr="002505B0">
        <w:rPr>
          <w:rFonts w:ascii="Arial" w:eastAsia="Arial MT" w:hAnsi="Arial" w:cs="Arial"/>
          <w:b/>
          <w:i/>
          <w:kern w:val="0"/>
          <w:sz w:val="22"/>
          <w:szCs w:val="22"/>
          <w:lang w:bidi="ar-SA"/>
          <w14:ligatures w14:val="none"/>
        </w:rPr>
        <w:t xml:space="preserve">x </w:t>
      </w:r>
      <w:proofErr w:type="spellStart"/>
      <w:r w:rsidRPr="002505B0">
        <w:rPr>
          <w:rFonts w:ascii="Arial" w:eastAsia="Arial MT" w:hAnsi="Arial" w:cs="Arial"/>
          <w:b/>
          <w:i/>
          <w:kern w:val="0"/>
          <w:sz w:val="22"/>
          <w:szCs w:val="22"/>
          <w:lang w:bidi="ar-SA"/>
          <w14:ligatures w14:val="none"/>
        </w:rPr>
        <w:t>x</w:t>
      </w:r>
      <w:proofErr w:type="spellEnd"/>
      <w:r w:rsidRPr="002505B0">
        <w:rPr>
          <w:rFonts w:ascii="Arial" w:eastAsia="Arial MT" w:hAnsi="Arial" w:cs="Arial"/>
          <w:b/>
          <w:i/>
          <w:kern w:val="0"/>
          <w:sz w:val="22"/>
          <w:szCs w:val="22"/>
          <w:lang w:bidi="ar-SA"/>
          <w14:ligatures w14:val="none"/>
        </w:rPr>
        <w:t xml:space="preserve"> </w:t>
      </w:r>
      <w:proofErr w:type="spellStart"/>
      <w:r w:rsidRPr="002505B0">
        <w:rPr>
          <w:rFonts w:ascii="Arial" w:eastAsia="Arial MT" w:hAnsi="Arial" w:cs="Arial"/>
          <w:b/>
          <w:i/>
          <w:spacing w:val="-10"/>
          <w:kern w:val="0"/>
          <w:sz w:val="22"/>
          <w:szCs w:val="22"/>
          <w:lang w:bidi="ar-SA"/>
          <w14:ligatures w14:val="none"/>
        </w:rPr>
        <w:t>x</w:t>
      </w:r>
      <w:proofErr w:type="spellEnd"/>
    </w:p>
    <w:p w14:paraId="69E76C86" w14:textId="77777777" w:rsidR="002505B0" w:rsidRPr="002505B0" w:rsidRDefault="002505B0" w:rsidP="002505B0">
      <w:pPr>
        <w:widowControl w:val="0"/>
        <w:autoSpaceDE w:val="0"/>
        <w:autoSpaceDN w:val="0"/>
        <w:spacing w:before="6" w:after="0" w:line="240" w:lineRule="auto"/>
        <w:ind w:firstLine="1440"/>
        <w:rPr>
          <w:rFonts w:ascii="Arial" w:eastAsia="Arial MT" w:hAnsi="Arial" w:cs="Arial"/>
          <w:b/>
          <w:i/>
          <w:kern w:val="0"/>
          <w:sz w:val="14"/>
          <w:szCs w:val="14"/>
          <w:lang w:bidi="ar-SA"/>
          <w14:ligatures w14:val="none"/>
        </w:rPr>
      </w:pPr>
    </w:p>
    <w:p w14:paraId="6E3B43EB" w14:textId="77777777" w:rsidR="002505B0" w:rsidRDefault="002505B0" w:rsidP="002505B0">
      <w:pPr>
        <w:widowControl w:val="0"/>
        <w:autoSpaceDE w:val="0"/>
        <w:autoSpaceDN w:val="0"/>
        <w:spacing w:after="0" w:line="276" w:lineRule="auto"/>
        <w:ind w:left="720"/>
        <w:jc w:val="both"/>
        <w:rPr>
          <w:rFonts w:ascii="Arial" w:eastAsia="Arial MT" w:hAnsi="Arial" w:cs="Arial"/>
          <w:b/>
          <w:i/>
          <w:kern w:val="0"/>
          <w:sz w:val="22"/>
          <w:szCs w:val="22"/>
          <w:lang w:bidi="ar-SA"/>
          <w14:ligatures w14:val="none"/>
        </w:rPr>
      </w:pPr>
      <w:r w:rsidRPr="002505B0">
        <w:rPr>
          <w:rFonts w:ascii="Arial" w:eastAsia="Arial MT" w:hAnsi="Arial" w:cs="Arial"/>
          <w:b/>
          <w:i/>
          <w:kern w:val="0"/>
          <w:sz w:val="22"/>
          <w:szCs w:val="22"/>
          <w:lang w:bidi="ar-SA"/>
          <w14:ligatures w14:val="none"/>
        </w:rPr>
        <w:t>(vi)</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Upon</w:t>
      </w:r>
      <w:r w:rsidRPr="002505B0">
        <w:rPr>
          <w:rFonts w:ascii="Arial" w:eastAsia="Arial MT" w:hAnsi="Arial" w:cs="Arial"/>
          <w:b/>
          <w:i/>
          <w:spacing w:val="-4"/>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authorization</w:t>
      </w:r>
      <w:r w:rsidRPr="002505B0">
        <w:rPr>
          <w:rFonts w:ascii="Arial" w:eastAsia="Arial MT" w:hAnsi="Arial" w:cs="Arial"/>
          <w:b/>
          <w:i/>
          <w:spacing w:val="-4"/>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by</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the</w:t>
      </w:r>
      <w:r w:rsidRPr="002505B0">
        <w:rPr>
          <w:rFonts w:ascii="Arial" w:eastAsia="Arial MT" w:hAnsi="Arial" w:cs="Arial"/>
          <w:b/>
          <w:i/>
          <w:spacing w:val="-2"/>
          <w:kern w:val="0"/>
          <w:sz w:val="22"/>
          <w:szCs w:val="22"/>
          <w:lang w:bidi="ar-SA"/>
          <w14:ligatures w14:val="none"/>
        </w:rPr>
        <w:t xml:space="preserve"> </w:t>
      </w:r>
      <w:proofErr w:type="spellStart"/>
      <w:r w:rsidRPr="002505B0">
        <w:rPr>
          <w:rFonts w:ascii="Arial" w:eastAsia="Arial MT" w:hAnsi="Arial" w:cs="Arial"/>
          <w:b/>
          <w:i/>
          <w:kern w:val="0"/>
          <w:sz w:val="22"/>
          <w:szCs w:val="22"/>
          <w:lang w:bidi="ar-SA"/>
          <w14:ligatures w14:val="none"/>
        </w:rPr>
        <w:t>sangguniang</w:t>
      </w:r>
      <w:proofErr w:type="spellEnd"/>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bayan,</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represent</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the</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municipality</w:t>
      </w:r>
      <w:r w:rsidRPr="002505B0">
        <w:rPr>
          <w:rFonts w:ascii="Arial" w:eastAsia="Arial MT" w:hAnsi="Arial" w:cs="Arial"/>
          <w:b/>
          <w:i/>
          <w:spacing w:val="-1"/>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in</w:t>
      </w:r>
      <w:r w:rsidRPr="002505B0">
        <w:rPr>
          <w:rFonts w:ascii="Arial" w:eastAsia="Arial MT" w:hAnsi="Arial" w:cs="Arial"/>
          <w:b/>
          <w:i/>
          <w:spacing w:val="-2"/>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all</w:t>
      </w:r>
      <w:r w:rsidRPr="002505B0">
        <w:rPr>
          <w:rFonts w:ascii="Arial" w:eastAsia="Arial MT" w:hAnsi="Arial" w:cs="Arial"/>
          <w:b/>
          <w:i/>
          <w:spacing w:val="-3"/>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its</w:t>
      </w:r>
      <w:r w:rsidRPr="002505B0">
        <w:rPr>
          <w:rFonts w:ascii="Arial" w:eastAsia="Arial MT" w:hAnsi="Arial" w:cs="Arial"/>
          <w:b/>
          <w:i/>
          <w:spacing w:val="-4"/>
          <w:kern w:val="0"/>
          <w:sz w:val="22"/>
          <w:szCs w:val="22"/>
          <w:lang w:bidi="ar-SA"/>
          <w14:ligatures w14:val="none"/>
        </w:rPr>
        <w:t xml:space="preserve"> </w:t>
      </w:r>
      <w:r w:rsidRPr="002505B0">
        <w:rPr>
          <w:rFonts w:ascii="Arial" w:eastAsia="Arial MT" w:hAnsi="Arial" w:cs="Arial"/>
          <w:b/>
          <w:i/>
          <w:kern w:val="0"/>
          <w:sz w:val="22"/>
          <w:szCs w:val="22"/>
          <w:lang w:bidi="ar-SA"/>
          <w14:ligatures w14:val="none"/>
        </w:rPr>
        <w:t>business transactions and sign on its behalf all bonds, contracts, and obligations, and such other documents made pursuant to law or ordinance;</w:t>
      </w:r>
    </w:p>
    <w:p w14:paraId="492EC5D5" w14:textId="2B87D36D" w:rsidR="002505B0" w:rsidRPr="002505B0" w:rsidRDefault="002505B0" w:rsidP="002505B0">
      <w:pPr>
        <w:widowControl w:val="0"/>
        <w:autoSpaceDE w:val="0"/>
        <w:autoSpaceDN w:val="0"/>
        <w:spacing w:after="0" w:line="276" w:lineRule="auto"/>
        <w:ind w:left="720"/>
        <w:jc w:val="both"/>
        <w:rPr>
          <w:rFonts w:ascii="Arial" w:eastAsia="Arial MT" w:hAnsi="Arial" w:cs="Arial"/>
          <w:bCs/>
          <w:iCs/>
          <w:kern w:val="0"/>
          <w:sz w:val="22"/>
          <w:szCs w:val="22"/>
          <w:lang w:bidi="ar-SA"/>
          <w14:ligatures w14:val="none"/>
        </w:rPr>
      </w:pPr>
      <w:r>
        <w:rPr>
          <w:rFonts w:ascii="Arial" w:eastAsia="Arial MT" w:hAnsi="Arial" w:cs="Arial"/>
          <w:b/>
          <w:i/>
          <w:kern w:val="0"/>
          <w:sz w:val="22"/>
          <w:szCs w:val="22"/>
          <w:lang w:bidi="ar-SA"/>
          <w14:ligatures w14:val="none"/>
        </w:rPr>
        <w:lastRenderedPageBreak/>
        <w:tab/>
      </w:r>
      <w:r>
        <w:rPr>
          <w:rFonts w:ascii="Arial" w:eastAsia="Arial MT" w:hAnsi="Arial" w:cs="Arial"/>
          <w:b/>
          <w:i/>
          <w:kern w:val="0"/>
          <w:sz w:val="22"/>
          <w:szCs w:val="22"/>
          <w:lang w:bidi="ar-SA"/>
          <w14:ligatures w14:val="none"/>
        </w:rPr>
        <w:tab/>
      </w:r>
      <w:r>
        <w:rPr>
          <w:rFonts w:ascii="Arial" w:eastAsia="Arial MT" w:hAnsi="Arial" w:cs="Arial"/>
          <w:b/>
          <w:i/>
          <w:kern w:val="0"/>
          <w:sz w:val="22"/>
          <w:szCs w:val="22"/>
          <w:lang w:bidi="ar-SA"/>
          <w14:ligatures w14:val="none"/>
        </w:rPr>
        <w:tab/>
      </w:r>
      <w:r>
        <w:rPr>
          <w:rFonts w:ascii="Arial" w:eastAsia="Arial MT" w:hAnsi="Arial" w:cs="Arial"/>
          <w:b/>
          <w:i/>
          <w:kern w:val="0"/>
          <w:sz w:val="22"/>
          <w:szCs w:val="22"/>
          <w:lang w:bidi="ar-SA"/>
          <w14:ligatures w14:val="none"/>
        </w:rPr>
        <w:tab/>
      </w:r>
      <w:r>
        <w:rPr>
          <w:rFonts w:ascii="Arial" w:eastAsia="Arial MT" w:hAnsi="Arial" w:cs="Arial"/>
          <w:b/>
          <w:i/>
          <w:kern w:val="0"/>
          <w:sz w:val="22"/>
          <w:szCs w:val="22"/>
          <w:lang w:bidi="ar-SA"/>
          <w14:ligatures w14:val="none"/>
        </w:rPr>
        <w:tab/>
      </w:r>
      <w:r>
        <w:rPr>
          <w:rFonts w:ascii="Arial" w:eastAsia="Arial MT" w:hAnsi="Arial" w:cs="Arial"/>
          <w:b/>
          <w:i/>
          <w:kern w:val="0"/>
          <w:sz w:val="22"/>
          <w:szCs w:val="22"/>
          <w:lang w:bidi="ar-SA"/>
          <w14:ligatures w14:val="none"/>
        </w:rPr>
        <w:tab/>
      </w:r>
      <w:r>
        <w:rPr>
          <w:rFonts w:ascii="Arial" w:eastAsia="Arial MT" w:hAnsi="Arial" w:cs="Arial"/>
          <w:b/>
          <w:i/>
          <w:kern w:val="0"/>
          <w:sz w:val="22"/>
          <w:szCs w:val="22"/>
          <w:lang w:bidi="ar-SA"/>
          <w14:ligatures w14:val="none"/>
        </w:rPr>
        <w:tab/>
      </w:r>
      <w:r>
        <w:rPr>
          <w:rFonts w:ascii="Arial" w:eastAsia="Arial MT" w:hAnsi="Arial" w:cs="Arial"/>
          <w:b/>
          <w:iCs/>
          <w:kern w:val="0"/>
          <w:sz w:val="22"/>
          <w:szCs w:val="22"/>
          <w:lang w:bidi="ar-SA"/>
          <w14:ligatures w14:val="none"/>
        </w:rPr>
        <w:t xml:space="preserve">              </w:t>
      </w:r>
      <w:r w:rsidRPr="002505B0">
        <w:rPr>
          <w:rFonts w:ascii="Arial" w:eastAsia="Arial MT" w:hAnsi="Arial" w:cs="Arial"/>
          <w:bCs/>
          <w:iCs/>
          <w:kern w:val="0"/>
          <w:sz w:val="22"/>
          <w:szCs w:val="22"/>
          <w:lang w:bidi="ar-SA"/>
          <w14:ligatures w14:val="none"/>
        </w:rPr>
        <w:t>Page 2-Res.No.2025-105</w:t>
      </w:r>
    </w:p>
    <w:p w14:paraId="72A97625" w14:textId="77777777" w:rsidR="002505B0" w:rsidRPr="002505B0" w:rsidRDefault="002505B0" w:rsidP="002505B0">
      <w:pPr>
        <w:widowControl w:val="0"/>
        <w:autoSpaceDE w:val="0"/>
        <w:autoSpaceDN w:val="0"/>
        <w:spacing w:before="2" w:after="0" w:line="240" w:lineRule="auto"/>
        <w:ind w:firstLine="1440"/>
        <w:rPr>
          <w:rFonts w:ascii="Arial" w:eastAsia="Arial MT" w:hAnsi="Arial" w:cs="Arial"/>
          <w:b/>
          <w:i/>
          <w:kern w:val="0"/>
          <w:sz w:val="22"/>
          <w:szCs w:val="22"/>
          <w:lang w:bidi="ar-SA"/>
          <w14:ligatures w14:val="none"/>
        </w:rPr>
      </w:pPr>
    </w:p>
    <w:p w14:paraId="6A26594F" w14:textId="77777777" w:rsidR="002505B0" w:rsidRPr="002505B0" w:rsidRDefault="002505B0" w:rsidP="002505B0">
      <w:pPr>
        <w:widowControl w:val="0"/>
        <w:autoSpaceDE w:val="0"/>
        <w:autoSpaceDN w:val="0"/>
        <w:spacing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WHEREAS, this omnibus authority to the Municipal Mayor covers the period, July 1, 2025 until</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the</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expiration</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of the</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current</w:t>
      </w:r>
      <w:r w:rsidRPr="002505B0">
        <w:rPr>
          <w:rFonts w:ascii="Arial" w:eastAsia="Arial MT" w:hAnsi="Arial" w:cs="Arial"/>
          <w:spacing w:val="-1"/>
          <w:kern w:val="0"/>
          <w:sz w:val="22"/>
          <w:szCs w:val="22"/>
          <w:lang w:bidi="ar-SA"/>
          <w14:ligatures w14:val="none"/>
        </w:rPr>
        <w:t xml:space="preserve"> </w:t>
      </w:r>
      <w:r w:rsidRPr="002505B0">
        <w:rPr>
          <w:rFonts w:ascii="Arial" w:eastAsia="Arial MT" w:hAnsi="Arial" w:cs="Arial"/>
          <w:kern w:val="0"/>
          <w:sz w:val="22"/>
          <w:szCs w:val="22"/>
          <w:lang w:bidi="ar-SA"/>
          <w14:ligatures w14:val="none"/>
        </w:rPr>
        <w:t>term of office</w:t>
      </w:r>
      <w:r w:rsidRPr="002505B0">
        <w:rPr>
          <w:rFonts w:ascii="Arial" w:eastAsia="Arial MT" w:hAnsi="Arial" w:cs="Arial"/>
          <w:spacing w:val="-1"/>
          <w:kern w:val="0"/>
          <w:sz w:val="22"/>
          <w:szCs w:val="22"/>
          <w:lang w:bidi="ar-SA"/>
          <w14:ligatures w14:val="none"/>
        </w:rPr>
        <w:t xml:space="preserve"> </w:t>
      </w:r>
      <w:r w:rsidRPr="002505B0">
        <w:rPr>
          <w:rFonts w:ascii="Arial" w:eastAsia="Arial MT" w:hAnsi="Arial" w:cs="Arial"/>
          <w:kern w:val="0"/>
          <w:sz w:val="22"/>
          <w:szCs w:val="22"/>
          <w:lang w:bidi="ar-SA"/>
          <w14:ligatures w14:val="none"/>
        </w:rPr>
        <w:t>of Mayor Atty. Virgilio</w:t>
      </w:r>
      <w:r w:rsidRPr="002505B0">
        <w:rPr>
          <w:rFonts w:ascii="Arial" w:eastAsia="Arial MT" w:hAnsi="Arial" w:cs="Arial"/>
          <w:spacing w:val="-1"/>
          <w:kern w:val="0"/>
          <w:sz w:val="22"/>
          <w:szCs w:val="22"/>
          <w:lang w:bidi="ar-SA"/>
          <w14:ligatures w14:val="none"/>
        </w:rPr>
        <w:t xml:space="preserve"> </w:t>
      </w:r>
      <w:r w:rsidRPr="002505B0">
        <w:rPr>
          <w:rFonts w:ascii="Arial" w:eastAsia="Arial MT" w:hAnsi="Arial" w:cs="Arial"/>
          <w:kern w:val="0"/>
          <w:sz w:val="22"/>
          <w:szCs w:val="22"/>
          <w:lang w:bidi="ar-SA"/>
          <w14:ligatures w14:val="none"/>
        </w:rPr>
        <w:t>T.</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Teruel on</w:t>
      </w:r>
      <w:r w:rsidRPr="002505B0">
        <w:rPr>
          <w:rFonts w:ascii="Arial" w:eastAsia="Arial MT" w:hAnsi="Arial" w:cs="Arial"/>
          <w:spacing w:val="-1"/>
          <w:kern w:val="0"/>
          <w:sz w:val="22"/>
          <w:szCs w:val="22"/>
          <w:lang w:bidi="ar-SA"/>
          <w14:ligatures w14:val="none"/>
        </w:rPr>
        <w:t xml:space="preserve"> </w:t>
      </w:r>
      <w:r w:rsidRPr="002505B0">
        <w:rPr>
          <w:rFonts w:ascii="Arial" w:eastAsia="Arial MT" w:hAnsi="Arial" w:cs="Arial"/>
          <w:kern w:val="0"/>
          <w:sz w:val="22"/>
          <w:szCs w:val="22"/>
          <w:lang w:bidi="ar-SA"/>
          <w14:ligatures w14:val="none"/>
        </w:rPr>
        <w:t>June</w:t>
      </w:r>
      <w:r w:rsidRPr="002505B0">
        <w:rPr>
          <w:rFonts w:ascii="Arial" w:eastAsia="Arial MT" w:hAnsi="Arial" w:cs="Arial"/>
          <w:spacing w:val="-2"/>
          <w:kern w:val="0"/>
          <w:sz w:val="22"/>
          <w:szCs w:val="22"/>
          <w:lang w:bidi="ar-SA"/>
          <w14:ligatures w14:val="none"/>
        </w:rPr>
        <w:t xml:space="preserve"> </w:t>
      </w:r>
      <w:r w:rsidRPr="002505B0">
        <w:rPr>
          <w:rFonts w:ascii="Arial" w:eastAsia="Arial MT" w:hAnsi="Arial" w:cs="Arial"/>
          <w:kern w:val="0"/>
          <w:sz w:val="22"/>
          <w:szCs w:val="22"/>
          <w:lang w:bidi="ar-SA"/>
          <w14:ligatures w14:val="none"/>
        </w:rPr>
        <w:t xml:space="preserve">30, </w:t>
      </w:r>
      <w:r w:rsidRPr="002505B0">
        <w:rPr>
          <w:rFonts w:ascii="Arial" w:eastAsia="Arial MT" w:hAnsi="Arial" w:cs="Arial"/>
          <w:spacing w:val="-2"/>
          <w:kern w:val="0"/>
          <w:sz w:val="22"/>
          <w:szCs w:val="22"/>
          <w:lang w:bidi="ar-SA"/>
          <w14:ligatures w14:val="none"/>
        </w:rPr>
        <w:t>2028;</w:t>
      </w:r>
    </w:p>
    <w:p w14:paraId="5C3D0CE1" w14:textId="77777777" w:rsidR="002505B0" w:rsidRPr="002505B0" w:rsidRDefault="002505B0" w:rsidP="002505B0">
      <w:pPr>
        <w:widowControl w:val="0"/>
        <w:autoSpaceDE w:val="0"/>
        <w:autoSpaceDN w:val="0"/>
        <w:spacing w:before="3" w:after="0" w:line="240" w:lineRule="auto"/>
        <w:ind w:firstLine="1440"/>
        <w:rPr>
          <w:rFonts w:ascii="Arial" w:eastAsia="Arial MT" w:hAnsi="Arial" w:cs="Arial"/>
          <w:kern w:val="0"/>
          <w:sz w:val="22"/>
          <w:szCs w:val="22"/>
          <w:lang w:bidi="ar-SA"/>
          <w14:ligatures w14:val="none"/>
        </w:rPr>
      </w:pPr>
    </w:p>
    <w:p w14:paraId="2D240422" w14:textId="77777777" w:rsidR="002505B0" w:rsidRPr="002505B0" w:rsidRDefault="002505B0" w:rsidP="002505B0">
      <w:pPr>
        <w:widowControl w:val="0"/>
        <w:autoSpaceDE w:val="0"/>
        <w:autoSpaceDN w:val="0"/>
        <w:spacing w:before="93" w:after="0"/>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WHEREAS, through this grant of authority, the fast and efficient delivery of services will be ensured for the benefit and general welfare of the people of </w:t>
      </w:r>
      <w:proofErr w:type="spellStart"/>
      <w:r w:rsidRPr="002505B0">
        <w:rPr>
          <w:rFonts w:ascii="Arial" w:eastAsia="Arial MT" w:hAnsi="Arial" w:cs="Arial"/>
          <w:kern w:val="0"/>
          <w:sz w:val="22"/>
          <w:szCs w:val="22"/>
          <w:lang w:bidi="ar-SA"/>
          <w14:ligatures w14:val="none"/>
        </w:rPr>
        <w:t>Tigbauan</w:t>
      </w:r>
      <w:proofErr w:type="spellEnd"/>
      <w:r w:rsidRPr="002505B0">
        <w:rPr>
          <w:rFonts w:ascii="Arial" w:eastAsia="Arial MT" w:hAnsi="Arial" w:cs="Arial"/>
          <w:kern w:val="0"/>
          <w:sz w:val="22"/>
          <w:szCs w:val="22"/>
          <w:lang w:bidi="ar-SA"/>
          <w14:ligatures w14:val="none"/>
        </w:rPr>
        <w:t>;</w:t>
      </w:r>
    </w:p>
    <w:p w14:paraId="59BF5182" w14:textId="77777777" w:rsidR="002505B0" w:rsidRPr="002505B0" w:rsidRDefault="002505B0" w:rsidP="002505B0">
      <w:pPr>
        <w:widowControl w:val="0"/>
        <w:autoSpaceDE w:val="0"/>
        <w:autoSpaceDN w:val="0"/>
        <w:spacing w:before="196"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WHEREAS, to assure full transparency and accountability, the Local Chief Executive shall periodically update the local </w:t>
      </w:r>
      <w:proofErr w:type="spellStart"/>
      <w:r w:rsidRPr="002505B0">
        <w:rPr>
          <w:rFonts w:ascii="Arial" w:eastAsia="Arial MT" w:hAnsi="Arial" w:cs="Arial"/>
          <w:kern w:val="0"/>
          <w:sz w:val="22"/>
          <w:szCs w:val="22"/>
          <w:lang w:bidi="ar-SA"/>
          <w14:ligatures w14:val="none"/>
        </w:rPr>
        <w:t>Sanggunian</w:t>
      </w:r>
      <w:proofErr w:type="spellEnd"/>
      <w:r w:rsidRPr="002505B0">
        <w:rPr>
          <w:rFonts w:ascii="Arial" w:eastAsia="Arial MT" w:hAnsi="Arial" w:cs="Arial"/>
          <w:kern w:val="0"/>
          <w:sz w:val="22"/>
          <w:szCs w:val="22"/>
          <w:lang w:bidi="ar-SA"/>
          <w14:ligatures w14:val="none"/>
        </w:rPr>
        <w:t xml:space="preserve"> of the projects and programs that LGU-</w:t>
      </w:r>
      <w:proofErr w:type="spellStart"/>
      <w:r w:rsidRPr="002505B0">
        <w:rPr>
          <w:rFonts w:ascii="Arial" w:eastAsia="Arial MT" w:hAnsi="Arial" w:cs="Arial"/>
          <w:kern w:val="0"/>
          <w:sz w:val="22"/>
          <w:szCs w:val="22"/>
          <w:lang w:bidi="ar-SA"/>
          <w14:ligatures w14:val="none"/>
        </w:rPr>
        <w:t>Tigbauan</w:t>
      </w:r>
      <w:proofErr w:type="spellEnd"/>
      <w:r w:rsidRPr="002505B0">
        <w:rPr>
          <w:rFonts w:ascii="Arial" w:eastAsia="Arial MT" w:hAnsi="Arial" w:cs="Arial"/>
          <w:kern w:val="0"/>
          <w:sz w:val="22"/>
          <w:szCs w:val="22"/>
          <w:lang w:bidi="ar-SA"/>
          <w14:ligatures w14:val="none"/>
        </w:rPr>
        <w:t xml:space="preserve"> undertakes in partnership with the Iloilo Provincial Government;</w:t>
      </w:r>
    </w:p>
    <w:p w14:paraId="1BA6DB2B" w14:textId="77777777" w:rsidR="002505B0" w:rsidRPr="002505B0" w:rsidRDefault="002505B0" w:rsidP="002505B0">
      <w:pPr>
        <w:widowControl w:val="0"/>
        <w:autoSpaceDE w:val="0"/>
        <w:autoSpaceDN w:val="0"/>
        <w:spacing w:before="199"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NOW, THEREFORE, on motion of HON. MARLON R. TERUÑEZ, Chairman, Committee on Infrastructure and General Services and duly seconded by Hon. Pinky A. Jarina, Hon. Gene Rose C. </w:t>
      </w:r>
      <w:proofErr w:type="spellStart"/>
      <w:r w:rsidRPr="002505B0">
        <w:rPr>
          <w:rFonts w:ascii="Arial" w:eastAsia="Arial MT" w:hAnsi="Arial" w:cs="Arial"/>
          <w:kern w:val="0"/>
          <w:sz w:val="22"/>
          <w:szCs w:val="22"/>
          <w:lang w:bidi="ar-SA"/>
          <w14:ligatures w14:val="none"/>
        </w:rPr>
        <w:t>Canaya</w:t>
      </w:r>
      <w:proofErr w:type="spellEnd"/>
      <w:r w:rsidRPr="002505B0">
        <w:rPr>
          <w:rFonts w:ascii="Arial" w:eastAsia="Arial MT" w:hAnsi="Arial" w:cs="Arial"/>
          <w:kern w:val="0"/>
          <w:sz w:val="22"/>
          <w:szCs w:val="22"/>
          <w:lang w:bidi="ar-SA"/>
          <w14:ligatures w14:val="none"/>
        </w:rPr>
        <w:t xml:space="preserve">, Hon. Adrian S. </w:t>
      </w:r>
      <w:proofErr w:type="spellStart"/>
      <w:r w:rsidRPr="002505B0">
        <w:rPr>
          <w:rFonts w:ascii="Arial" w:eastAsia="Arial MT" w:hAnsi="Arial" w:cs="Arial"/>
          <w:kern w:val="0"/>
          <w:sz w:val="22"/>
          <w:szCs w:val="22"/>
          <w:lang w:bidi="ar-SA"/>
          <w14:ligatures w14:val="none"/>
        </w:rPr>
        <w:t>Camposagrado</w:t>
      </w:r>
      <w:proofErr w:type="spellEnd"/>
      <w:r w:rsidRPr="002505B0">
        <w:rPr>
          <w:rFonts w:ascii="Arial" w:eastAsia="Arial MT" w:hAnsi="Arial" w:cs="Arial"/>
          <w:kern w:val="0"/>
          <w:sz w:val="22"/>
          <w:szCs w:val="22"/>
          <w:lang w:bidi="ar-SA"/>
          <w14:ligatures w14:val="none"/>
        </w:rPr>
        <w:t xml:space="preserve">, Hon. Joel L. Sayson, Hon. Nora Rose T. </w:t>
      </w:r>
      <w:proofErr w:type="spellStart"/>
      <w:r w:rsidRPr="002505B0">
        <w:rPr>
          <w:rFonts w:ascii="Arial" w:eastAsia="Arial MT" w:hAnsi="Arial" w:cs="Arial"/>
          <w:kern w:val="0"/>
          <w:sz w:val="22"/>
          <w:szCs w:val="22"/>
          <w:lang w:bidi="ar-SA"/>
          <w14:ligatures w14:val="none"/>
        </w:rPr>
        <w:t>Tubiano</w:t>
      </w:r>
      <w:proofErr w:type="spellEnd"/>
      <w:r w:rsidRPr="002505B0">
        <w:rPr>
          <w:rFonts w:ascii="Arial" w:eastAsia="Arial MT" w:hAnsi="Arial" w:cs="Arial"/>
          <w:kern w:val="0"/>
          <w:sz w:val="22"/>
          <w:szCs w:val="22"/>
          <w:lang w:bidi="ar-SA"/>
          <w14:ligatures w14:val="none"/>
        </w:rPr>
        <w:t xml:space="preserve">, Hon. Reynaldo E. </w:t>
      </w:r>
      <w:proofErr w:type="spellStart"/>
      <w:r w:rsidRPr="002505B0">
        <w:rPr>
          <w:rFonts w:ascii="Arial" w:eastAsia="Arial MT" w:hAnsi="Arial" w:cs="Arial"/>
          <w:kern w:val="0"/>
          <w:sz w:val="22"/>
          <w:szCs w:val="22"/>
          <w:lang w:bidi="ar-SA"/>
          <w14:ligatures w14:val="none"/>
        </w:rPr>
        <w:t>Tumabotabo</w:t>
      </w:r>
      <w:proofErr w:type="spellEnd"/>
      <w:r w:rsidRPr="002505B0">
        <w:rPr>
          <w:rFonts w:ascii="Arial" w:eastAsia="Arial MT" w:hAnsi="Arial" w:cs="Arial"/>
          <w:kern w:val="0"/>
          <w:sz w:val="22"/>
          <w:szCs w:val="22"/>
          <w:lang w:bidi="ar-SA"/>
          <w14:ligatures w14:val="none"/>
        </w:rPr>
        <w:t xml:space="preserve">, Hon. Norberto T. </w:t>
      </w:r>
      <w:proofErr w:type="spellStart"/>
      <w:r w:rsidRPr="002505B0">
        <w:rPr>
          <w:rFonts w:ascii="Arial" w:eastAsia="Arial MT" w:hAnsi="Arial" w:cs="Arial"/>
          <w:kern w:val="0"/>
          <w:sz w:val="22"/>
          <w:szCs w:val="22"/>
          <w:lang w:bidi="ar-SA"/>
          <w14:ligatures w14:val="none"/>
        </w:rPr>
        <w:t>Turalba</w:t>
      </w:r>
      <w:proofErr w:type="spellEnd"/>
      <w:r w:rsidRPr="002505B0">
        <w:rPr>
          <w:rFonts w:ascii="Arial" w:eastAsia="Arial MT" w:hAnsi="Arial" w:cs="Arial"/>
          <w:kern w:val="0"/>
          <w:sz w:val="22"/>
          <w:szCs w:val="22"/>
          <w:lang w:bidi="ar-SA"/>
          <w14:ligatures w14:val="none"/>
        </w:rPr>
        <w:t xml:space="preserve">, Hon. Lorna T. Domingo and Hon. Florence Joy V. </w:t>
      </w:r>
      <w:proofErr w:type="spellStart"/>
      <w:r w:rsidRPr="002505B0">
        <w:rPr>
          <w:rFonts w:ascii="Arial" w:eastAsia="Arial MT" w:hAnsi="Arial" w:cs="Arial"/>
          <w:kern w:val="0"/>
          <w:sz w:val="22"/>
          <w:szCs w:val="22"/>
          <w:lang w:bidi="ar-SA"/>
          <w14:ligatures w14:val="none"/>
        </w:rPr>
        <w:t>Cabalonga</w:t>
      </w:r>
      <w:proofErr w:type="spellEnd"/>
      <w:r w:rsidRPr="002505B0">
        <w:rPr>
          <w:rFonts w:ascii="Arial" w:eastAsia="Arial MT" w:hAnsi="Arial" w:cs="Arial"/>
          <w:kern w:val="0"/>
          <w:sz w:val="22"/>
          <w:szCs w:val="22"/>
          <w:lang w:bidi="ar-SA"/>
          <w14:ligatures w14:val="none"/>
        </w:rPr>
        <w:t>,</w:t>
      </w:r>
    </w:p>
    <w:p w14:paraId="6B32CC85" w14:textId="77777777" w:rsidR="002505B0" w:rsidRPr="002505B0" w:rsidRDefault="002505B0" w:rsidP="002505B0">
      <w:pPr>
        <w:widowControl w:val="0"/>
        <w:autoSpaceDE w:val="0"/>
        <w:autoSpaceDN w:val="0"/>
        <w:spacing w:before="10" w:after="0" w:line="240" w:lineRule="auto"/>
        <w:ind w:firstLine="1440"/>
        <w:rPr>
          <w:rFonts w:ascii="Arial" w:eastAsia="Arial MT" w:hAnsi="Arial" w:cs="Arial"/>
          <w:kern w:val="0"/>
          <w:sz w:val="22"/>
          <w:szCs w:val="22"/>
          <w:lang w:bidi="ar-SA"/>
          <w14:ligatures w14:val="none"/>
        </w:rPr>
      </w:pPr>
    </w:p>
    <w:p w14:paraId="16DD0A99" w14:textId="77777777" w:rsidR="002505B0" w:rsidRPr="002505B0" w:rsidRDefault="002505B0" w:rsidP="002505B0">
      <w:pPr>
        <w:widowControl w:val="0"/>
        <w:autoSpaceDE w:val="0"/>
        <w:autoSpaceDN w:val="0"/>
        <w:spacing w:after="0" w:line="276" w:lineRule="auto"/>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 xml:space="preserve"> </w:t>
      </w:r>
      <w:r w:rsidRPr="002505B0">
        <w:rPr>
          <w:rFonts w:ascii="Arial" w:eastAsia="Arial MT" w:hAnsi="Arial" w:cs="Arial"/>
          <w:kern w:val="0"/>
          <w:sz w:val="22"/>
          <w:szCs w:val="22"/>
          <w:lang w:bidi="ar-SA"/>
          <w14:ligatures w14:val="none"/>
        </w:rPr>
        <w:tab/>
        <w:t>RESOLVED, to grant Omnibus Authority to Atty. Virgilio T. Teruel, Municipal Mayor for and in behalf of the</w:t>
      </w:r>
      <w:r w:rsidRPr="002505B0">
        <w:rPr>
          <w:rFonts w:ascii="Arial" w:eastAsia="Arial MT" w:hAnsi="Arial" w:cs="Arial"/>
          <w:spacing w:val="40"/>
          <w:kern w:val="0"/>
          <w:sz w:val="22"/>
          <w:szCs w:val="22"/>
          <w:lang w:bidi="ar-SA"/>
          <w14:ligatures w14:val="none"/>
        </w:rPr>
        <w:t xml:space="preserve"> </w:t>
      </w:r>
      <w:r w:rsidRPr="002505B0">
        <w:rPr>
          <w:rFonts w:ascii="Arial" w:eastAsia="Arial MT" w:hAnsi="Arial" w:cs="Arial"/>
          <w:kern w:val="0"/>
          <w:sz w:val="22"/>
          <w:szCs w:val="22"/>
          <w:lang w:bidi="ar-SA"/>
          <w14:ligatures w14:val="none"/>
        </w:rPr>
        <w:t xml:space="preserve">Municipality of </w:t>
      </w:r>
      <w:proofErr w:type="spellStart"/>
      <w:r w:rsidRPr="002505B0">
        <w:rPr>
          <w:rFonts w:ascii="Arial" w:eastAsia="Arial MT" w:hAnsi="Arial" w:cs="Arial"/>
          <w:kern w:val="0"/>
          <w:sz w:val="22"/>
          <w:szCs w:val="22"/>
          <w:lang w:bidi="ar-SA"/>
          <w14:ligatures w14:val="none"/>
        </w:rPr>
        <w:t>Tigbauan</w:t>
      </w:r>
      <w:proofErr w:type="spellEnd"/>
      <w:r w:rsidRPr="002505B0">
        <w:rPr>
          <w:rFonts w:ascii="Arial" w:eastAsia="Arial MT" w:hAnsi="Arial" w:cs="Arial"/>
          <w:kern w:val="0"/>
          <w:sz w:val="22"/>
          <w:szCs w:val="22"/>
          <w:lang w:bidi="ar-SA"/>
          <w14:ligatures w14:val="none"/>
        </w:rPr>
        <w:t xml:space="preserve"> to sign and enter into a Memorandum of Agreement (MOA)</w:t>
      </w:r>
      <w:r w:rsidRPr="002505B0">
        <w:rPr>
          <w:rFonts w:ascii="Arial" w:eastAsia="Arial MT" w:hAnsi="Arial" w:cs="Arial"/>
          <w:spacing w:val="40"/>
          <w:kern w:val="0"/>
          <w:sz w:val="22"/>
          <w:szCs w:val="22"/>
          <w:lang w:bidi="ar-SA"/>
          <w14:ligatures w14:val="none"/>
        </w:rPr>
        <w:t xml:space="preserve"> </w:t>
      </w:r>
      <w:r w:rsidRPr="002505B0">
        <w:rPr>
          <w:rFonts w:ascii="Arial" w:eastAsia="Arial MT" w:hAnsi="Arial" w:cs="Arial"/>
          <w:kern w:val="0"/>
          <w:sz w:val="22"/>
          <w:szCs w:val="22"/>
          <w:lang w:bidi="ar-SA"/>
          <w14:ligatures w14:val="none"/>
        </w:rPr>
        <w:t>with the Iloilo Provincial Government</w:t>
      </w:r>
      <w:r w:rsidRPr="002505B0">
        <w:rPr>
          <w:rFonts w:ascii="Arial" w:eastAsia="Arial MT" w:hAnsi="Arial" w:cs="Arial"/>
          <w:spacing w:val="40"/>
          <w:kern w:val="0"/>
          <w:sz w:val="22"/>
          <w:szCs w:val="22"/>
          <w:lang w:bidi="ar-SA"/>
          <w14:ligatures w14:val="none"/>
        </w:rPr>
        <w:t xml:space="preserve"> </w:t>
      </w:r>
      <w:r w:rsidRPr="002505B0">
        <w:rPr>
          <w:rFonts w:ascii="Arial" w:eastAsia="Arial MT" w:hAnsi="Arial" w:cs="Arial"/>
          <w:kern w:val="0"/>
          <w:sz w:val="22"/>
          <w:szCs w:val="22"/>
          <w:lang w:bidi="ar-SA"/>
          <w14:ligatures w14:val="none"/>
        </w:rPr>
        <w:t>for the transfer of funds/grant of financial assistance for the projects, programs and activities (PPAs) covering the period from July 1, 2025 until June 30, 2028,</w:t>
      </w:r>
    </w:p>
    <w:p w14:paraId="38EC41DC" w14:textId="77777777" w:rsidR="002505B0" w:rsidRPr="002505B0" w:rsidRDefault="002505B0" w:rsidP="002505B0">
      <w:pPr>
        <w:widowControl w:val="0"/>
        <w:autoSpaceDE w:val="0"/>
        <w:autoSpaceDN w:val="0"/>
        <w:spacing w:before="201" w:after="0" w:line="276" w:lineRule="auto"/>
        <w:ind w:firstLine="720"/>
        <w:jc w:val="both"/>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RESOLVED FURTHER, that copies of this resolution be furnished to the Office of the Provincial Government, Iloilo City, to Atty. Virgilio T. Teruel, Municipal Mayor, this municipality and all concerned for their information and/or appropriate action.</w:t>
      </w:r>
    </w:p>
    <w:p w14:paraId="5AA76A30" w14:textId="77777777" w:rsidR="002505B0" w:rsidRPr="002505B0" w:rsidRDefault="002505B0" w:rsidP="002505B0">
      <w:pPr>
        <w:widowControl w:val="0"/>
        <w:autoSpaceDE w:val="0"/>
        <w:autoSpaceDN w:val="0"/>
        <w:spacing w:before="4" w:after="0" w:line="240" w:lineRule="auto"/>
        <w:ind w:firstLine="1440"/>
        <w:rPr>
          <w:rFonts w:ascii="Arial" w:eastAsia="Arial MT" w:hAnsi="Arial" w:cs="Arial"/>
          <w:kern w:val="0"/>
          <w:sz w:val="22"/>
          <w:szCs w:val="22"/>
          <w:lang w:bidi="ar-SA"/>
          <w14:ligatures w14:val="none"/>
        </w:rPr>
      </w:pPr>
    </w:p>
    <w:p w14:paraId="63A1A866" w14:textId="77777777" w:rsidR="002505B0" w:rsidRPr="002505B0" w:rsidRDefault="002505B0" w:rsidP="002505B0">
      <w:pPr>
        <w:widowControl w:val="0"/>
        <w:autoSpaceDE w:val="0"/>
        <w:autoSpaceDN w:val="0"/>
        <w:spacing w:after="0" w:line="240" w:lineRule="auto"/>
        <w:rPr>
          <w:rFonts w:ascii="Arial" w:eastAsia="Arial MT" w:hAnsi="Arial" w:cs="Arial"/>
          <w:kern w:val="0"/>
          <w:sz w:val="22"/>
          <w:szCs w:val="22"/>
          <w:lang w:bidi="ar-SA"/>
          <w14:ligatures w14:val="none"/>
        </w:rPr>
      </w:pPr>
      <w:r w:rsidRPr="002505B0">
        <w:rPr>
          <w:rFonts w:ascii="Arial" w:eastAsia="Arial MT" w:hAnsi="Arial" w:cs="Arial"/>
          <w:kern w:val="0"/>
          <w:sz w:val="22"/>
          <w:szCs w:val="22"/>
          <w:lang w:bidi="ar-SA"/>
          <w14:ligatures w14:val="none"/>
        </w:rPr>
        <w:tab/>
        <w:t xml:space="preserve">APPROVED. </w:t>
      </w:r>
    </w:p>
    <w:p w14:paraId="0074E9E3" w14:textId="77777777" w:rsidR="002505B0" w:rsidRDefault="002505B0" w:rsidP="002505B0">
      <w:pPr>
        <w:spacing w:after="0" w:line="240" w:lineRule="auto"/>
        <w:ind w:left="360"/>
        <w:jc w:val="both"/>
        <w:rPr>
          <w:rFonts w:ascii="Arial" w:eastAsia="Times New Roman" w:hAnsi="Arial" w:cs="Arial"/>
          <w:color w:val="000000" w:themeColor="text1"/>
          <w:kern w:val="0"/>
          <w:sz w:val="23"/>
          <w:szCs w:val="23"/>
          <w:lang w:eastAsia="en-PH" w:bidi="ar-SA"/>
          <w14:ligatures w14:val="none"/>
        </w:rPr>
      </w:pPr>
    </w:p>
    <w:p w14:paraId="3D4FC4C2" w14:textId="31B02548" w:rsidR="002505B0" w:rsidRPr="008617C3" w:rsidRDefault="00C34CB1" w:rsidP="002505B0">
      <w:pPr>
        <w:ind w:left="360"/>
        <w:jc w:val="center"/>
        <w:rPr>
          <w:rFonts w:ascii="Tahoma" w:hAnsi="Tahoma" w:cs="Tahoma"/>
          <w:color w:val="000000"/>
          <w:sz w:val="2"/>
          <w:szCs w:val="2"/>
          <w:lang w:eastAsia="en-PH"/>
        </w:rPr>
      </w:pPr>
      <w:r>
        <w:rPr>
          <w:noProof/>
          <w:lang w:val="en-PH" w:eastAsia="en-PH"/>
        </w:rPr>
        <w:drawing>
          <wp:anchor distT="0" distB="0" distL="114300" distR="114300" simplePos="0" relativeHeight="251662336" behindDoc="0" locked="0" layoutInCell="1" allowOverlap="1" wp14:anchorId="4D231790" wp14:editId="784D60A9">
            <wp:simplePos x="0" y="0"/>
            <wp:positionH relativeFrom="margin">
              <wp:posOffset>3619500</wp:posOffset>
            </wp:positionH>
            <wp:positionV relativeFrom="margin">
              <wp:posOffset>5194935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r w:rsidR="002505B0" w:rsidRPr="000D5737">
        <w:rPr>
          <w:rFonts w:ascii="Calibri" w:eastAsia="Calibri" w:hAnsi="Calibri" w:cs="Calibri"/>
          <w:b/>
          <w:sz w:val="22"/>
          <w:szCs w:val="22"/>
        </w:rPr>
        <w:t xml:space="preserve">    </w:t>
      </w:r>
      <w:r w:rsidR="002505B0">
        <w:rPr>
          <w:rFonts w:ascii="Calibri" w:eastAsia="Calibri" w:hAnsi="Calibri" w:cs="Calibri"/>
          <w:b/>
          <w:sz w:val="22"/>
          <w:szCs w:val="22"/>
        </w:rPr>
        <w:tab/>
      </w:r>
    </w:p>
    <w:p w14:paraId="383C1633" w14:textId="79B29B9E" w:rsidR="002505B0" w:rsidRPr="00C072E3" w:rsidRDefault="00C34CB1" w:rsidP="002505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noProof/>
          <w:lang w:val="en-PH" w:eastAsia="en-PH"/>
        </w:rPr>
        <w:drawing>
          <wp:anchor distT="0" distB="0" distL="114300" distR="114300" simplePos="0" relativeHeight="251664384" behindDoc="0" locked="0" layoutInCell="1" allowOverlap="1" wp14:anchorId="2D8EE26B" wp14:editId="2C7DE9B5">
            <wp:simplePos x="0" y="0"/>
            <wp:positionH relativeFrom="column">
              <wp:posOffset>1285875</wp:posOffset>
            </wp:positionH>
            <wp:positionV relativeFrom="paragraph">
              <wp:posOffset>71755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2505B0" w:rsidRPr="00C072E3">
        <w:rPr>
          <w:rFonts w:ascii="Arial" w:eastAsia="Times New Roman" w:hAnsi="Arial" w:cs="Arial"/>
          <w:b/>
          <w:bCs/>
          <w:color w:val="000000" w:themeColor="text1"/>
          <w:kern w:val="0"/>
          <w:sz w:val="23"/>
          <w:szCs w:val="23"/>
          <w:lang w:val="en-PH" w:eastAsia="en-PH" w:bidi="ar-SA"/>
          <w14:ligatures w14:val="none"/>
        </w:rPr>
        <w:tab/>
      </w:r>
      <w:r w:rsidR="002505B0" w:rsidRPr="00C072E3">
        <w:rPr>
          <w:rFonts w:ascii="Arial" w:eastAsia="Times New Roman" w:hAnsi="Arial" w:cs="Arial"/>
          <w:b/>
          <w:bCs/>
          <w:color w:val="000000" w:themeColor="text1"/>
          <w:kern w:val="0"/>
          <w:sz w:val="23"/>
          <w:szCs w:val="23"/>
          <w:lang w:val="en-PH" w:eastAsia="en-PH" w:bidi="ar-SA"/>
          <w14:ligatures w14:val="none"/>
        </w:rPr>
        <w:tab/>
      </w:r>
      <w:r w:rsidR="002505B0" w:rsidRPr="00C072E3">
        <w:rPr>
          <w:rFonts w:ascii="Arial" w:eastAsia="Times New Roman" w:hAnsi="Arial" w:cs="Arial"/>
          <w:b/>
          <w:bCs/>
          <w:color w:val="000000" w:themeColor="text1"/>
          <w:kern w:val="0"/>
          <w:sz w:val="23"/>
          <w:szCs w:val="23"/>
          <w:lang w:val="en-PH" w:eastAsia="en-PH" w:bidi="ar-SA"/>
          <w14:ligatures w14:val="none"/>
        </w:rPr>
        <w:tab/>
      </w:r>
      <w:r w:rsidR="002505B0" w:rsidRPr="00C072E3">
        <w:rPr>
          <w:rFonts w:ascii="Arial" w:eastAsia="Times New Roman" w:hAnsi="Arial" w:cs="Arial"/>
          <w:b/>
          <w:bCs/>
          <w:color w:val="000000" w:themeColor="text1"/>
          <w:kern w:val="0"/>
          <w:sz w:val="23"/>
          <w:szCs w:val="23"/>
          <w:lang w:val="en-PH" w:eastAsia="en-PH" w:bidi="ar-SA"/>
          <w14:ligatures w14:val="none"/>
        </w:rPr>
        <w:tab/>
      </w:r>
      <w:r w:rsidR="002505B0" w:rsidRPr="00C072E3">
        <w:rPr>
          <w:rFonts w:ascii="Arial" w:eastAsia="Times New Roman" w:hAnsi="Arial" w:cs="Arial"/>
          <w:b/>
          <w:bCs/>
          <w:i/>
          <w:iCs/>
          <w:color w:val="000000" w:themeColor="text1"/>
          <w:kern w:val="0"/>
          <w:sz w:val="23"/>
          <w:szCs w:val="23"/>
          <w:lang w:val="en-PH" w:eastAsia="en-PH" w:bidi="ar-SA"/>
          <w14:ligatures w14:val="none"/>
        </w:rPr>
        <w:t>CERTIFIED CORRECT:</w:t>
      </w:r>
    </w:p>
    <w:p w14:paraId="742C868E" w14:textId="477ED5A1" w:rsidR="002505B0" w:rsidRPr="00C072E3" w:rsidRDefault="002505B0" w:rsidP="002505B0">
      <w:pPr>
        <w:spacing w:after="0" w:line="240" w:lineRule="auto"/>
        <w:rPr>
          <w:rFonts w:ascii="Arial" w:eastAsia="Times New Roman" w:hAnsi="Arial" w:cs="Arial"/>
          <w:b/>
          <w:bCs/>
          <w:color w:val="000000" w:themeColor="text1"/>
          <w:kern w:val="0"/>
          <w:sz w:val="23"/>
          <w:szCs w:val="23"/>
          <w:lang w:val="en-PH" w:eastAsia="en-PH" w:bidi="ar-SA"/>
          <w14:ligatures w14:val="none"/>
        </w:rPr>
      </w:pPr>
    </w:p>
    <w:p w14:paraId="6B32E23B" w14:textId="77777777" w:rsidR="002505B0" w:rsidRPr="00C072E3" w:rsidRDefault="002505B0" w:rsidP="002505B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MARLENE TAYO-NAVA</w:t>
      </w:r>
    </w:p>
    <w:p w14:paraId="1A1DD9F6" w14:textId="66CC7055" w:rsidR="002505B0" w:rsidRPr="00C072E3" w:rsidRDefault="002505B0" w:rsidP="002505B0">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ab/>
        <w:t xml:space="preserve">         </w:t>
      </w:r>
      <w:r w:rsidRPr="00C072E3">
        <w:rPr>
          <w:rFonts w:ascii="Arial" w:eastAsia="Times New Roman" w:hAnsi="Arial" w:cs="Arial"/>
          <w:color w:val="000000" w:themeColor="text1"/>
          <w:kern w:val="0"/>
          <w:sz w:val="23"/>
          <w:szCs w:val="23"/>
          <w:lang w:val="en-PH" w:eastAsia="en-PH" w:bidi="ar-SA"/>
          <w14:ligatures w14:val="none"/>
        </w:rPr>
        <w:t>SB Secretary</w:t>
      </w:r>
    </w:p>
    <w:p w14:paraId="063F74D5" w14:textId="77777777" w:rsidR="002505B0" w:rsidRDefault="002505B0" w:rsidP="002505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Pr>
          <w:rFonts w:ascii="Arial" w:eastAsia="Times New Roman" w:hAnsi="Arial" w:cs="Arial"/>
          <w:b/>
          <w:bCs/>
          <w:i/>
          <w:iCs/>
          <w:color w:val="000000" w:themeColor="text1"/>
          <w:kern w:val="0"/>
          <w:sz w:val="23"/>
          <w:szCs w:val="23"/>
          <w:lang w:val="en-PH" w:eastAsia="en-PH" w:bidi="ar-SA"/>
          <w14:ligatures w14:val="none"/>
        </w:rPr>
        <w:t>A</w:t>
      </w:r>
      <w:r w:rsidRPr="00C072E3">
        <w:rPr>
          <w:rFonts w:ascii="Arial" w:eastAsia="Times New Roman" w:hAnsi="Arial" w:cs="Arial"/>
          <w:b/>
          <w:bCs/>
          <w:i/>
          <w:iCs/>
          <w:color w:val="000000" w:themeColor="text1"/>
          <w:kern w:val="0"/>
          <w:sz w:val="23"/>
          <w:szCs w:val="23"/>
          <w:lang w:val="en-PH" w:eastAsia="en-PH" w:bidi="ar-SA"/>
          <w14:ligatures w14:val="none"/>
        </w:rPr>
        <w:t>ATTESTED:</w:t>
      </w:r>
    </w:p>
    <w:p w14:paraId="4B71C746" w14:textId="77777777" w:rsidR="002505B0" w:rsidRPr="00C072E3" w:rsidRDefault="002505B0" w:rsidP="002505B0">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66F6B599" w14:textId="5D542A32" w:rsidR="002505B0" w:rsidRPr="00C072E3" w:rsidRDefault="002505B0" w:rsidP="002505B0">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color w:val="000000" w:themeColor="text1"/>
          <w:kern w:val="0"/>
          <w:sz w:val="23"/>
          <w:szCs w:val="23"/>
          <w:lang w:val="en-PH" w:eastAsia="en-PH" w:bidi="ar-SA"/>
          <w14:ligatures w14:val="none"/>
        </w:rPr>
        <w:tab/>
      </w:r>
      <w:r w:rsidRPr="00C072E3">
        <w:rPr>
          <w:rFonts w:ascii="Arial" w:eastAsia="Times New Roman" w:hAnsi="Arial" w:cs="Arial"/>
          <w:b/>
          <w:bCs/>
          <w:color w:val="000000" w:themeColor="text1"/>
          <w:kern w:val="0"/>
          <w:sz w:val="23"/>
          <w:szCs w:val="23"/>
          <w:lang w:val="en-PH" w:eastAsia="en-PH" w:bidi="ar-SA"/>
          <w14:ligatures w14:val="none"/>
        </w:rPr>
        <w:t>LUGEN T. ORTILANO</w:t>
      </w:r>
    </w:p>
    <w:p w14:paraId="21A1A160" w14:textId="77777777" w:rsidR="002505B0" w:rsidRDefault="002505B0" w:rsidP="002505B0">
      <w:pPr>
        <w:spacing w:after="0" w:line="240" w:lineRule="auto"/>
        <w:rPr>
          <w:rFonts w:ascii="Arial" w:eastAsia="Times New Roman" w:hAnsi="Arial" w:cs="Arial"/>
          <w:color w:val="000000" w:themeColor="text1"/>
          <w:kern w:val="0"/>
          <w:sz w:val="23"/>
          <w:szCs w:val="23"/>
          <w:lang w:val="en-PH" w:eastAsia="en-PH" w:bidi="ar-SA"/>
          <w14:ligatures w14:val="none"/>
        </w:rPr>
      </w:pPr>
      <w:r w:rsidRPr="00C072E3">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50B89DD7" w14:textId="041AB3AA"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58C2343" w14:textId="0B680C65"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C31993A" w14:textId="068932CA"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5D048C0" w14:textId="2076694E"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28398D5"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D8B0E3A"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AADA1D0"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2255AC5"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E17DF81"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4E62A96"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CFC8458"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E6E2B96"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38B1100"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9182269"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5DED082F"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695FDE72"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DE5A06B" w14:textId="77777777" w:rsidR="002505B0" w:rsidRDefault="002505B0" w:rsidP="002505B0">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FD52D3D" w14:textId="13A41BEE" w:rsidR="003D3655" w:rsidRDefault="002505B0" w:rsidP="00C34CB1">
      <w:pPr>
        <w:spacing w:after="0" w:line="240" w:lineRule="auto"/>
      </w:pPr>
      <w:r w:rsidRPr="00810089">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31FF416D" wp14:editId="5408E4C6">
            <wp:simplePos x="0" y="0"/>
            <wp:positionH relativeFrom="page">
              <wp:align>right</wp:align>
            </wp:positionH>
            <wp:positionV relativeFrom="paragraph">
              <wp:posOffset>194945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2505B0">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MT">
    <w:altName w:val="Arial"/>
    <w:charset w:val="01"/>
    <w:family w:val="swiss"/>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5412A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B5465E7"/>
    <w:multiLevelType w:val="multilevel"/>
    <w:tmpl w:val="927C0FD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2FA93434"/>
    <w:multiLevelType w:val="multilevel"/>
    <w:tmpl w:val="B560AC26"/>
    <w:lvl w:ilvl="0">
      <w:start w:val="4"/>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 w15:restartNumberingAfterBreak="0">
    <w:nsid w:val="40C043B4"/>
    <w:multiLevelType w:val="multilevel"/>
    <w:tmpl w:val="555C352E"/>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color w:val="auto"/>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 w15:restartNumberingAfterBreak="0">
    <w:nsid w:val="4DA32F6A"/>
    <w:multiLevelType w:val="hybridMultilevel"/>
    <w:tmpl w:val="D5A4A97E"/>
    <w:lvl w:ilvl="0" w:tplc="04090001">
      <w:start w:val="1"/>
      <w:numFmt w:val="bullet"/>
      <w:lvlText w:val=""/>
      <w:lvlJc w:val="left"/>
      <w:pPr>
        <w:tabs>
          <w:tab w:val="num" w:pos="2940"/>
        </w:tabs>
        <w:ind w:left="2940" w:hanging="360"/>
      </w:pPr>
      <w:rPr>
        <w:rFonts w:ascii="Symbol" w:hAnsi="Symbol" w:hint="default"/>
      </w:rPr>
    </w:lvl>
    <w:lvl w:ilvl="1" w:tplc="04090003" w:tentative="1">
      <w:start w:val="1"/>
      <w:numFmt w:val="bullet"/>
      <w:lvlText w:val="o"/>
      <w:lvlJc w:val="left"/>
      <w:pPr>
        <w:tabs>
          <w:tab w:val="num" w:pos="3660"/>
        </w:tabs>
        <w:ind w:left="3660" w:hanging="360"/>
      </w:pPr>
      <w:rPr>
        <w:rFonts w:ascii="Courier New" w:hAnsi="Courier New" w:cs="Courier New" w:hint="default"/>
      </w:rPr>
    </w:lvl>
    <w:lvl w:ilvl="2" w:tplc="04090005" w:tentative="1">
      <w:start w:val="1"/>
      <w:numFmt w:val="bullet"/>
      <w:lvlText w:val=""/>
      <w:lvlJc w:val="left"/>
      <w:pPr>
        <w:tabs>
          <w:tab w:val="num" w:pos="4380"/>
        </w:tabs>
        <w:ind w:left="4380" w:hanging="360"/>
      </w:pPr>
      <w:rPr>
        <w:rFonts w:ascii="Wingdings" w:hAnsi="Wingdings" w:hint="default"/>
      </w:rPr>
    </w:lvl>
    <w:lvl w:ilvl="3" w:tplc="04090001" w:tentative="1">
      <w:start w:val="1"/>
      <w:numFmt w:val="bullet"/>
      <w:lvlText w:val=""/>
      <w:lvlJc w:val="left"/>
      <w:pPr>
        <w:tabs>
          <w:tab w:val="num" w:pos="5100"/>
        </w:tabs>
        <w:ind w:left="5100" w:hanging="360"/>
      </w:pPr>
      <w:rPr>
        <w:rFonts w:ascii="Symbol" w:hAnsi="Symbol" w:hint="default"/>
      </w:rPr>
    </w:lvl>
    <w:lvl w:ilvl="4" w:tplc="04090003" w:tentative="1">
      <w:start w:val="1"/>
      <w:numFmt w:val="bullet"/>
      <w:lvlText w:val="o"/>
      <w:lvlJc w:val="left"/>
      <w:pPr>
        <w:tabs>
          <w:tab w:val="num" w:pos="5820"/>
        </w:tabs>
        <w:ind w:left="5820" w:hanging="360"/>
      </w:pPr>
      <w:rPr>
        <w:rFonts w:ascii="Courier New" w:hAnsi="Courier New" w:cs="Courier New" w:hint="default"/>
      </w:rPr>
    </w:lvl>
    <w:lvl w:ilvl="5" w:tplc="04090005" w:tentative="1">
      <w:start w:val="1"/>
      <w:numFmt w:val="bullet"/>
      <w:lvlText w:val=""/>
      <w:lvlJc w:val="left"/>
      <w:pPr>
        <w:tabs>
          <w:tab w:val="num" w:pos="6540"/>
        </w:tabs>
        <w:ind w:left="6540" w:hanging="360"/>
      </w:pPr>
      <w:rPr>
        <w:rFonts w:ascii="Wingdings" w:hAnsi="Wingdings" w:hint="default"/>
      </w:rPr>
    </w:lvl>
    <w:lvl w:ilvl="6" w:tplc="04090001" w:tentative="1">
      <w:start w:val="1"/>
      <w:numFmt w:val="bullet"/>
      <w:lvlText w:val=""/>
      <w:lvlJc w:val="left"/>
      <w:pPr>
        <w:tabs>
          <w:tab w:val="num" w:pos="7260"/>
        </w:tabs>
        <w:ind w:left="7260" w:hanging="360"/>
      </w:pPr>
      <w:rPr>
        <w:rFonts w:ascii="Symbol" w:hAnsi="Symbol" w:hint="default"/>
      </w:rPr>
    </w:lvl>
    <w:lvl w:ilvl="7" w:tplc="04090003" w:tentative="1">
      <w:start w:val="1"/>
      <w:numFmt w:val="bullet"/>
      <w:lvlText w:val="o"/>
      <w:lvlJc w:val="left"/>
      <w:pPr>
        <w:tabs>
          <w:tab w:val="num" w:pos="7980"/>
        </w:tabs>
        <w:ind w:left="7980" w:hanging="360"/>
      </w:pPr>
      <w:rPr>
        <w:rFonts w:ascii="Courier New" w:hAnsi="Courier New" w:cs="Courier New" w:hint="default"/>
      </w:rPr>
    </w:lvl>
    <w:lvl w:ilvl="8" w:tplc="04090005" w:tentative="1">
      <w:start w:val="1"/>
      <w:numFmt w:val="bullet"/>
      <w:lvlText w:val=""/>
      <w:lvlJc w:val="left"/>
      <w:pPr>
        <w:tabs>
          <w:tab w:val="num" w:pos="8700"/>
        </w:tabs>
        <w:ind w:left="8700" w:hanging="360"/>
      </w:pPr>
      <w:rPr>
        <w:rFonts w:ascii="Wingdings" w:hAnsi="Wingdings" w:hint="default"/>
      </w:rPr>
    </w:lvl>
  </w:abstractNum>
  <w:abstractNum w:abstractNumId="5" w15:restartNumberingAfterBreak="0">
    <w:nsid w:val="534D6B8E"/>
    <w:multiLevelType w:val="multilevel"/>
    <w:tmpl w:val="087A8D54"/>
    <w:lvl w:ilvl="0">
      <w:start w:val="2"/>
      <w:numFmt w:val="decimal"/>
      <w:lvlText w:val="%1"/>
      <w:lvlJc w:val="left"/>
      <w:pPr>
        <w:ind w:left="360" w:hanging="360"/>
      </w:pPr>
      <w:rPr>
        <w:rFonts w:hint="default"/>
      </w:rPr>
    </w:lvl>
    <w:lvl w:ilvl="1">
      <w:start w:val="5"/>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 w15:restartNumberingAfterBreak="0">
    <w:nsid w:val="7803648D"/>
    <w:multiLevelType w:val="multilevel"/>
    <w:tmpl w:val="9ED017E0"/>
    <w:lvl w:ilvl="0">
      <w:start w:val="1"/>
      <w:numFmt w:val="decimal"/>
      <w:lvlText w:val="%1"/>
      <w:lvlJc w:val="left"/>
      <w:pPr>
        <w:ind w:left="540" w:hanging="540"/>
      </w:pPr>
      <w:rPr>
        <w:rFonts w:hint="default"/>
        <w:b w:val="0"/>
      </w:rPr>
    </w:lvl>
    <w:lvl w:ilvl="1">
      <w:start w:val="1"/>
      <w:numFmt w:val="decimal"/>
      <w:lvlText w:val="%1.%2"/>
      <w:lvlJc w:val="left"/>
      <w:pPr>
        <w:ind w:left="720" w:hanging="540"/>
      </w:pPr>
      <w:rPr>
        <w:rFonts w:hint="default"/>
        <w:b w:val="0"/>
      </w:rPr>
    </w:lvl>
    <w:lvl w:ilvl="2">
      <w:start w:val="1"/>
      <w:numFmt w:val="decimal"/>
      <w:lvlText w:val="%1.%2.%3"/>
      <w:lvlJc w:val="left"/>
      <w:pPr>
        <w:ind w:left="1080" w:hanging="720"/>
      </w:pPr>
      <w:rPr>
        <w:rFonts w:hint="default"/>
        <w:b w:val="0"/>
      </w:rPr>
    </w:lvl>
    <w:lvl w:ilvl="3">
      <w:start w:val="1"/>
      <w:numFmt w:val="decimal"/>
      <w:lvlText w:val="%1.%2.%3.%4"/>
      <w:lvlJc w:val="left"/>
      <w:pPr>
        <w:ind w:left="1260" w:hanging="720"/>
      </w:pPr>
      <w:rPr>
        <w:rFonts w:hint="default"/>
        <w:b w:val="0"/>
      </w:rPr>
    </w:lvl>
    <w:lvl w:ilvl="4">
      <w:start w:val="1"/>
      <w:numFmt w:val="decimal"/>
      <w:lvlText w:val="%1.%2.%3.%4.%5"/>
      <w:lvlJc w:val="left"/>
      <w:pPr>
        <w:ind w:left="1800" w:hanging="1080"/>
      </w:pPr>
      <w:rPr>
        <w:rFonts w:hint="default"/>
        <w:b w:val="0"/>
      </w:rPr>
    </w:lvl>
    <w:lvl w:ilvl="5">
      <w:start w:val="1"/>
      <w:numFmt w:val="decimal"/>
      <w:lvlText w:val="%1.%2.%3.%4.%5.%6"/>
      <w:lvlJc w:val="left"/>
      <w:pPr>
        <w:ind w:left="1980" w:hanging="1080"/>
      </w:pPr>
      <w:rPr>
        <w:rFonts w:hint="default"/>
        <w:b w:val="0"/>
      </w:rPr>
    </w:lvl>
    <w:lvl w:ilvl="6">
      <w:start w:val="1"/>
      <w:numFmt w:val="decimal"/>
      <w:lvlText w:val="%1.%2.%3.%4.%5.%6.%7"/>
      <w:lvlJc w:val="left"/>
      <w:pPr>
        <w:ind w:left="2520" w:hanging="1440"/>
      </w:pPr>
      <w:rPr>
        <w:rFonts w:hint="default"/>
        <w:b w:val="0"/>
      </w:rPr>
    </w:lvl>
    <w:lvl w:ilvl="7">
      <w:start w:val="1"/>
      <w:numFmt w:val="decimal"/>
      <w:lvlText w:val="%1.%2.%3.%4.%5.%6.%7.%8"/>
      <w:lvlJc w:val="left"/>
      <w:pPr>
        <w:ind w:left="2700" w:hanging="1440"/>
      </w:pPr>
      <w:rPr>
        <w:rFonts w:hint="default"/>
        <w:b w:val="0"/>
      </w:rPr>
    </w:lvl>
    <w:lvl w:ilvl="8">
      <w:start w:val="1"/>
      <w:numFmt w:val="decimal"/>
      <w:lvlText w:val="%1.%2.%3.%4.%5.%6.%7.%8.%9"/>
      <w:lvlJc w:val="left"/>
      <w:pPr>
        <w:ind w:left="3240" w:hanging="1800"/>
      </w:pPr>
      <w:rPr>
        <w:rFonts w:hint="default"/>
        <w:b w:val="0"/>
      </w:rPr>
    </w:lvl>
  </w:abstractNum>
  <w:num w:numId="1" w16cid:durableId="175198558">
    <w:abstractNumId w:val="1"/>
  </w:num>
  <w:num w:numId="2" w16cid:durableId="1045832409">
    <w:abstractNumId w:val="3"/>
  </w:num>
  <w:num w:numId="3" w16cid:durableId="685449293">
    <w:abstractNumId w:val="2"/>
  </w:num>
  <w:num w:numId="4" w16cid:durableId="1835878762">
    <w:abstractNumId w:val="4"/>
  </w:num>
  <w:num w:numId="5" w16cid:durableId="702169396">
    <w:abstractNumId w:val="6"/>
  </w:num>
  <w:num w:numId="6" w16cid:durableId="588661586">
    <w:abstractNumId w:val="5"/>
  </w:num>
  <w:num w:numId="7" w16cid:durableId="1950041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5B0"/>
    <w:rsid w:val="000676C7"/>
    <w:rsid w:val="00070C32"/>
    <w:rsid w:val="000B6E15"/>
    <w:rsid w:val="002505B0"/>
    <w:rsid w:val="003D3655"/>
    <w:rsid w:val="005020D3"/>
    <w:rsid w:val="008676FF"/>
    <w:rsid w:val="00C34CB1"/>
    <w:rsid w:val="00E841B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688F7"/>
  <w15:chartTrackingRefBased/>
  <w15:docId w15:val="{060CE672-D138-415C-ACC2-AC3095C62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05B0"/>
  </w:style>
  <w:style w:type="paragraph" w:styleId="Heading1">
    <w:name w:val="heading 1"/>
    <w:basedOn w:val="Normal"/>
    <w:next w:val="Normal"/>
    <w:link w:val="Heading1Char"/>
    <w:qFormat/>
    <w:rsid w:val="002505B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nhideWhenUsed/>
    <w:qFormat/>
    <w:rsid w:val="002505B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2505B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2505B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05B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05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5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5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5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05B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rsid w:val="002505B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2505B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2505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05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05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5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5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5B0"/>
    <w:rPr>
      <w:rFonts w:eastAsiaTheme="majorEastAsia" w:cstheme="majorBidi"/>
      <w:color w:val="272727" w:themeColor="text1" w:themeTint="D8"/>
    </w:rPr>
  </w:style>
  <w:style w:type="paragraph" w:styleId="Title">
    <w:name w:val="Title"/>
    <w:basedOn w:val="Normal"/>
    <w:next w:val="Normal"/>
    <w:link w:val="TitleChar"/>
    <w:uiPriority w:val="10"/>
    <w:qFormat/>
    <w:rsid w:val="002505B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2505B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2505B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2505B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2505B0"/>
    <w:pPr>
      <w:spacing w:before="160"/>
      <w:jc w:val="center"/>
    </w:pPr>
    <w:rPr>
      <w:i/>
      <w:iCs/>
      <w:color w:val="404040" w:themeColor="text1" w:themeTint="BF"/>
    </w:rPr>
  </w:style>
  <w:style w:type="character" w:customStyle="1" w:styleId="QuoteChar">
    <w:name w:val="Quote Char"/>
    <w:basedOn w:val="DefaultParagraphFont"/>
    <w:link w:val="Quote"/>
    <w:uiPriority w:val="29"/>
    <w:rsid w:val="002505B0"/>
    <w:rPr>
      <w:i/>
      <w:iCs/>
      <w:color w:val="404040" w:themeColor="text1" w:themeTint="BF"/>
    </w:rPr>
  </w:style>
  <w:style w:type="paragraph" w:styleId="ListParagraph">
    <w:name w:val="List Paragraph"/>
    <w:basedOn w:val="Normal"/>
    <w:link w:val="ListParagraphChar"/>
    <w:uiPriority w:val="34"/>
    <w:qFormat/>
    <w:rsid w:val="002505B0"/>
    <w:pPr>
      <w:ind w:left="720"/>
      <w:contextualSpacing/>
    </w:pPr>
  </w:style>
  <w:style w:type="character" w:styleId="IntenseEmphasis">
    <w:name w:val="Intense Emphasis"/>
    <w:basedOn w:val="DefaultParagraphFont"/>
    <w:uiPriority w:val="21"/>
    <w:qFormat/>
    <w:rsid w:val="002505B0"/>
    <w:rPr>
      <w:i/>
      <w:iCs/>
      <w:color w:val="2F5496" w:themeColor="accent1" w:themeShade="BF"/>
    </w:rPr>
  </w:style>
  <w:style w:type="paragraph" w:styleId="IntenseQuote">
    <w:name w:val="Intense Quote"/>
    <w:basedOn w:val="Normal"/>
    <w:next w:val="Normal"/>
    <w:link w:val="IntenseQuoteChar"/>
    <w:uiPriority w:val="30"/>
    <w:qFormat/>
    <w:rsid w:val="002505B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05B0"/>
    <w:rPr>
      <w:i/>
      <w:iCs/>
      <w:color w:val="2F5496" w:themeColor="accent1" w:themeShade="BF"/>
    </w:rPr>
  </w:style>
  <w:style w:type="character" w:styleId="IntenseReference">
    <w:name w:val="Intense Reference"/>
    <w:basedOn w:val="DefaultParagraphFont"/>
    <w:uiPriority w:val="32"/>
    <w:qFormat/>
    <w:rsid w:val="002505B0"/>
    <w:rPr>
      <w:b/>
      <w:bCs/>
      <w:smallCaps/>
      <w:color w:val="2F5496" w:themeColor="accent1" w:themeShade="BF"/>
      <w:spacing w:val="5"/>
    </w:rPr>
  </w:style>
  <w:style w:type="character" w:customStyle="1" w:styleId="ListParagraphChar">
    <w:name w:val="List Paragraph Char"/>
    <w:link w:val="ListParagraph"/>
    <w:uiPriority w:val="34"/>
    <w:rsid w:val="002505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692</Words>
  <Characters>3948</Characters>
  <Application>Microsoft Office Word</Application>
  <DocSecurity>0</DocSecurity>
  <Lines>32</Lines>
  <Paragraphs>9</Paragraphs>
  <ScaleCrop>false</ScaleCrop>
  <Company/>
  <LinksUpToDate>false</LinksUpToDate>
  <CharactersWithSpaces>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2025-09-22T03:51:00Z</dcterms:created>
  <dcterms:modified xsi:type="dcterms:W3CDTF">2025-10-03T01:00:00Z</dcterms:modified>
</cp:coreProperties>
</file>