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ADFC6"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r>
        <w:rPr>
          <w:rFonts w:ascii="Tahoma" w:eastAsia="Times New Roman" w:hAnsi="Tahoma" w:cs="Tahoma"/>
          <w:noProof/>
          <w:color w:val="000000" w:themeColor="text1"/>
          <w:sz w:val="23"/>
          <w:szCs w:val="23"/>
          <w:lang w:val="en-PH"/>
        </w:rPr>
        <w:drawing>
          <wp:anchor distT="0" distB="0" distL="114300" distR="114300" simplePos="0" relativeHeight="251659264" behindDoc="0" locked="0" layoutInCell="1" allowOverlap="1" wp14:anchorId="5326EFEF" wp14:editId="73654E9F">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7"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02B7AE50"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5BA6DE72"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2BB09BC7" w14:textId="77777777" w:rsidR="00947866" w:rsidRDefault="00947866" w:rsidP="00947866">
      <w:pPr>
        <w:spacing w:after="0" w:line="240" w:lineRule="auto"/>
        <w:jc w:val="both"/>
        <w:rPr>
          <w:rFonts w:ascii="Arial" w:eastAsia="Times New Roman" w:hAnsi="Arial" w:cs="Arial"/>
        </w:rPr>
      </w:pPr>
    </w:p>
    <w:p w14:paraId="3154DC0A" w14:textId="77777777" w:rsidR="00947866" w:rsidRPr="00FC4BF9" w:rsidRDefault="00947866" w:rsidP="00947866">
      <w:pPr>
        <w:spacing w:after="0" w:line="240" w:lineRule="auto"/>
        <w:jc w:val="both"/>
        <w:rPr>
          <w:rFonts w:ascii="Arial" w:eastAsia="Times New Roman" w:hAnsi="Arial" w:cs="Arial"/>
        </w:rPr>
      </w:pPr>
      <w:r>
        <w:rPr>
          <w:rFonts w:ascii="Arial" w:eastAsia="Times New Roman" w:hAnsi="Arial" w:cs="Arial"/>
        </w:rPr>
        <w:t>EXCERPT FROM THE MINUTES OF THE CY 2025 - 28</w:t>
      </w:r>
      <w:r w:rsidRPr="00D03AA6">
        <w:rPr>
          <w:rFonts w:ascii="Arial" w:eastAsia="Times New Roman" w:hAnsi="Arial" w:cs="Arial"/>
          <w:vertAlign w:val="superscript"/>
        </w:rPr>
        <w:t>TH</w:t>
      </w:r>
      <w:r>
        <w:rPr>
          <w:rFonts w:ascii="Arial" w:eastAsia="Times New Roman" w:hAnsi="Arial" w:cs="Arial"/>
        </w:rPr>
        <w:t xml:space="preserve"> REGULAR SESSION OF THE HONORABLE SANGGUNIANG BAYAN TIGBAUAN, ILOILO HELD AT THE SB SESSION HALL, TIGBAUAN MUNICIPAL BUILDING ON JULY 9, 2025 AT 9:50 IN THE MORNING</w:t>
      </w:r>
    </w:p>
    <w:p w14:paraId="1F8A2EB2" w14:textId="77777777" w:rsidR="00947866" w:rsidRPr="00FC4BF9" w:rsidRDefault="00947866" w:rsidP="00947866">
      <w:pPr>
        <w:ind w:left="720"/>
        <w:jc w:val="both"/>
        <w:rPr>
          <w:rFonts w:ascii="Arial" w:hAnsi="Arial" w:cs="Arial"/>
          <w:b/>
          <w:i/>
          <w:sz w:val="2"/>
          <w:szCs w:val="2"/>
        </w:rPr>
      </w:pPr>
    </w:p>
    <w:p w14:paraId="132E2BF2" w14:textId="77777777" w:rsidR="00947866" w:rsidRPr="00FC4BF9" w:rsidRDefault="00947866" w:rsidP="00947866">
      <w:pPr>
        <w:ind w:left="720"/>
        <w:jc w:val="both"/>
        <w:rPr>
          <w:rFonts w:ascii="Arial" w:hAnsi="Arial" w:cs="Arial"/>
          <w:b/>
          <w:i/>
        </w:rPr>
      </w:pPr>
      <w:r w:rsidRPr="00FC4BF9">
        <w:rPr>
          <w:rFonts w:ascii="Arial" w:hAnsi="Arial" w:cs="Arial"/>
          <w:b/>
          <w:i/>
        </w:rPr>
        <w:t>PRESENT:</w:t>
      </w:r>
    </w:p>
    <w:p w14:paraId="6D58AF1D" w14:textId="77777777" w:rsidR="00947866" w:rsidRDefault="00947866" w:rsidP="00947866">
      <w:pPr>
        <w:spacing w:after="0"/>
        <w:ind w:left="720"/>
        <w:jc w:val="both"/>
        <w:rPr>
          <w:rFonts w:ascii="Arial" w:hAnsi="Arial" w:cs="Arial"/>
          <w:bCs/>
          <w:iCs/>
        </w:rPr>
      </w:pPr>
      <w:r w:rsidRPr="00FC4BF9">
        <w:rPr>
          <w:rFonts w:ascii="Arial" w:hAnsi="Arial" w:cs="Arial"/>
          <w:bCs/>
          <w:iCs/>
        </w:rPr>
        <w:t>HON. LUGEN T. ORTILANO</w:t>
      </w:r>
      <w:r w:rsidRPr="00FC4BF9">
        <w:rPr>
          <w:rFonts w:ascii="Arial" w:hAnsi="Arial" w:cs="Arial"/>
          <w:bCs/>
          <w:iCs/>
        </w:rPr>
        <w:tab/>
      </w:r>
      <w:r w:rsidRPr="00FC4BF9">
        <w:rPr>
          <w:rFonts w:ascii="Arial" w:hAnsi="Arial" w:cs="Arial"/>
          <w:bCs/>
          <w:iCs/>
        </w:rPr>
        <w:tab/>
      </w:r>
      <w:r w:rsidRPr="00FC4BF9">
        <w:rPr>
          <w:rFonts w:ascii="Arial" w:hAnsi="Arial" w:cs="Arial"/>
          <w:bCs/>
          <w:iCs/>
        </w:rPr>
        <w:tab/>
        <w:t xml:space="preserve">- </w:t>
      </w:r>
      <w:r w:rsidRPr="00FC4BF9">
        <w:rPr>
          <w:rFonts w:ascii="Arial" w:hAnsi="Arial" w:cs="Arial"/>
          <w:bCs/>
          <w:iCs/>
        </w:rPr>
        <w:tab/>
        <w:t>Vice Mayor &amp; Presiding Officer</w:t>
      </w:r>
    </w:p>
    <w:p w14:paraId="7E42E152" w14:textId="77777777" w:rsidR="00947866" w:rsidRPr="00FC4BF9" w:rsidRDefault="00947866" w:rsidP="00947866">
      <w:pPr>
        <w:spacing w:after="0"/>
        <w:ind w:left="720"/>
        <w:jc w:val="both"/>
        <w:rPr>
          <w:rFonts w:ascii="Arial" w:hAnsi="Arial" w:cs="Arial"/>
          <w:bCs/>
          <w:iCs/>
        </w:rPr>
      </w:pPr>
      <w:r w:rsidRPr="00FC4BF9">
        <w:rPr>
          <w:rFonts w:ascii="Arial" w:hAnsi="Arial" w:cs="Arial"/>
          <w:bCs/>
          <w:iCs/>
        </w:rPr>
        <w:t>HON. PINKY A. JARINA</w:t>
      </w:r>
      <w:r w:rsidRPr="00FC4BF9">
        <w:rPr>
          <w:rFonts w:ascii="Arial" w:hAnsi="Arial" w:cs="Arial"/>
          <w:bCs/>
          <w:iCs/>
        </w:rPr>
        <w:tab/>
      </w:r>
      <w:r w:rsidRPr="00FC4BF9">
        <w:rPr>
          <w:rFonts w:ascii="Arial" w:hAnsi="Arial" w:cs="Arial"/>
          <w:bCs/>
          <w:iCs/>
        </w:rPr>
        <w:tab/>
      </w:r>
      <w:r w:rsidRPr="00FC4BF9">
        <w:rPr>
          <w:rFonts w:ascii="Arial" w:hAnsi="Arial" w:cs="Arial"/>
          <w:bCs/>
          <w:iCs/>
        </w:rPr>
        <w:tab/>
        <w:t>-</w:t>
      </w:r>
      <w:r w:rsidRPr="00FC4BF9">
        <w:rPr>
          <w:rFonts w:ascii="Arial" w:hAnsi="Arial" w:cs="Arial"/>
          <w:bCs/>
          <w:iCs/>
        </w:rPr>
        <w:tab/>
        <w:t>SB Member</w:t>
      </w:r>
    </w:p>
    <w:p w14:paraId="66CAF54E" w14:textId="77777777" w:rsidR="00947866" w:rsidRPr="00FC4BF9" w:rsidRDefault="00947866" w:rsidP="00947866">
      <w:pPr>
        <w:spacing w:after="0"/>
        <w:ind w:left="720"/>
        <w:jc w:val="both"/>
        <w:rPr>
          <w:rFonts w:ascii="Arial" w:hAnsi="Arial" w:cs="Arial"/>
          <w:bCs/>
          <w:iCs/>
        </w:rPr>
      </w:pPr>
      <w:r w:rsidRPr="00FC4BF9">
        <w:rPr>
          <w:rFonts w:ascii="Arial" w:hAnsi="Arial" w:cs="Arial"/>
          <w:bCs/>
          <w:iCs/>
        </w:rPr>
        <w:t>HON GENE ROSE C. CANAYA</w:t>
      </w:r>
      <w:r w:rsidRPr="00FC4BF9">
        <w:rPr>
          <w:rFonts w:ascii="Arial" w:hAnsi="Arial" w:cs="Arial"/>
          <w:bCs/>
          <w:iCs/>
        </w:rPr>
        <w:tab/>
      </w:r>
      <w:r w:rsidRPr="00FC4BF9">
        <w:rPr>
          <w:rFonts w:ascii="Arial" w:hAnsi="Arial" w:cs="Arial"/>
          <w:bCs/>
          <w:iCs/>
        </w:rPr>
        <w:tab/>
        <w:t>-</w:t>
      </w:r>
      <w:r w:rsidRPr="00FC4BF9">
        <w:rPr>
          <w:rFonts w:ascii="Arial" w:hAnsi="Arial" w:cs="Arial"/>
          <w:bCs/>
          <w:iCs/>
        </w:rPr>
        <w:tab/>
        <w:t>SB Member</w:t>
      </w:r>
    </w:p>
    <w:p w14:paraId="1331AE8B" w14:textId="77777777" w:rsidR="00947866" w:rsidRPr="00FC4BF9" w:rsidRDefault="00947866" w:rsidP="00947866">
      <w:pPr>
        <w:spacing w:after="0" w:line="240" w:lineRule="auto"/>
        <w:ind w:firstLine="720"/>
        <w:rPr>
          <w:rFonts w:ascii="Arial" w:eastAsiaTheme="minorEastAsia" w:hAnsi="Arial" w:cs="Arial"/>
          <w:lang w:val="en-PH"/>
        </w:rPr>
      </w:pPr>
      <w:r w:rsidRPr="00FC4BF9">
        <w:rPr>
          <w:rFonts w:ascii="Arial" w:eastAsiaTheme="minorEastAsia" w:hAnsi="Arial" w:cs="Arial"/>
          <w:lang w:val="en-PH"/>
        </w:rPr>
        <w:t>HON. ADRIAN S. CAMPOSAGRADO</w:t>
      </w:r>
      <w:r w:rsidRPr="00FC4BF9">
        <w:rPr>
          <w:rFonts w:eastAsiaTheme="minorEastAsia" w:cs="Arial"/>
          <w:i/>
          <w:lang w:val="en-PH"/>
        </w:rPr>
        <w:tab/>
      </w:r>
      <w:proofErr w:type="gramStart"/>
      <w:r w:rsidRPr="00FC4BF9">
        <w:rPr>
          <w:rFonts w:eastAsiaTheme="minorEastAsia" w:cs="Arial"/>
          <w:i/>
          <w:lang w:val="en-PH"/>
        </w:rPr>
        <w:t xml:space="preserve">-  </w:t>
      </w:r>
      <w:r w:rsidRPr="00FC4BF9">
        <w:rPr>
          <w:rFonts w:eastAsiaTheme="minorEastAsia" w:cs="Arial"/>
          <w:i/>
          <w:lang w:val="en-PH"/>
        </w:rPr>
        <w:tab/>
      </w:r>
      <w:proofErr w:type="gramEnd"/>
      <w:r w:rsidRPr="00FC4BF9">
        <w:rPr>
          <w:rFonts w:ascii="Arial" w:eastAsiaTheme="minorEastAsia" w:hAnsi="Arial" w:cs="Arial"/>
          <w:lang w:val="en-PH"/>
        </w:rPr>
        <w:t>SB Member</w:t>
      </w:r>
      <w:r w:rsidRPr="00FC4BF9">
        <w:rPr>
          <w:rFonts w:eastAsiaTheme="minorEastAsia" w:cs="Arial"/>
          <w:i/>
          <w:lang w:val="en-PH"/>
        </w:rPr>
        <w:t xml:space="preserve"> </w:t>
      </w:r>
    </w:p>
    <w:p w14:paraId="7401D1FA" w14:textId="77777777" w:rsidR="00947866" w:rsidRPr="00FC4BF9" w:rsidRDefault="00947866" w:rsidP="00947866">
      <w:pPr>
        <w:spacing w:after="0"/>
        <w:ind w:left="720"/>
        <w:jc w:val="both"/>
        <w:rPr>
          <w:rFonts w:ascii="Arial" w:hAnsi="Arial" w:cs="Arial"/>
        </w:rPr>
      </w:pPr>
      <w:r w:rsidRPr="00FC4BF9">
        <w:rPr>
          <w:rFonts w:ascii="Arial" w:hAnsi="Arial" w:cs="Arial"/>
          <w:color w:val="000000"/>
        </w:rPr>
        <w:t>HON. JOEL L. SAYSON</w:t>
      </w:r>
      <w:r w:rsidRPr="00FC4BF9">
        <w:rPr>
          <w:rFonts w:ascii="Arial" w:hAnsi="Arial" w:cs="Arial"/>
          <w:color w:val="000000"/>
        </w:rPr>
        <w:tab/>
      </w:r>
      <w:r w:rsidRPr="00FC4BF9">
        <w:rPr>
          <w:rFonts w:ascii="Arial" w:hAnsi="Arial" w:cs="Arial"/>
          <w:color w:val="000000"/>
        </w:rPr>
        <w:tab/>
      </w:r>
      <w:r w:rsidRPr="00FC4BF9">
        <w:rPr>
          <w:rFonts w:ascii="Arial" w:hAnsi="Arial" w:cs="Arial"/>
          <w:color w:val="000000"/>
        </w:rPr>
        <w:tab/>
      </w:r>
      <w:proofErr w:type="gramStart"/>
      <w:r w:rsidRPr="00FC4BF9">
        <w:rPr>
          <w:rFonts w:cs="Arial"/>
          <w:i/>
        </w:rPr>
        <w:t xml:space="preserve">-  </w:t>
      </w:r>
      <w:r w:rsidRPr="00FC4BF9">
        <w:rPr>
          <w:rFonts w:cs="Arial"/>
          <w:i/>
        </w:rPr>
        <w:tab/>
      </w:r>
      <w:proofErr w:type="gramEnd"/>
      <w:r w:rsidRPr="00FC4BF9">
        <w:rPr>
          <w:rFonts w:ascii="Arial" w:hAnsi="Arial" w:cs="Arial"/>
        </w:rPr>
        <w:t>SB Member</w:t>
      </w:r>
    </w:p>
    <w:p w14:paraId="04E1489A" w14:textId="77777777" w:rsidR="00947866" w:rsidRPr="00FC4BF9" w:rsidRDefault="00947866" w:rsidP="00947866">
      <w:pPr>
        <w:spacing w:after="0"/>
        <w:ind w:left="720"/>
        <w:jc w:val="both"/>
        <w:rPr>
          <w:rFonts w:ascii="Arial" w:hAnsi="Arial" w:cs="Arial"/>
          <w:bCs/>
          <w:iCs/>
        </w:rPr>
      </w:pPr>
      <w:r w:rsidRPr="00FC4BF9">
        <w:rPr>
          <w:rFonts w:ascii="Arial" w:hAnsi="Arial" w:cs="Arial"/>
          <w:color w:val="000000"/>
        </w:rPr>
        <w:t>HON.</w:t>
      </w:r>
      <w:r w:rsidRPr="00FC4BF9">
        <w:rPr>
          <w:rFonts w:ascii="Arial" w:hAnsi="Arial" w:cs="Arial"/>
          <w:bCs/>
          <w:iCs/>
        </w:rPr>
        <w:t xml:space="preserve"> MARLON R. TERUÑEZ</w:t>
      </w:r>
      <w:r w:rsidRPr="00FC4BF9">
        <w:rPr>
          <w:rFonts w:ascii="Arial" w:hAnsi="Arial" w:cs="Arial"/>
          <w:bCs/>
          <w:iCs/>
        </w:rPr>
        <w:tab/>
      </w:r>
      <w:r w:rsidRPr="00FC4BF9">
        <w:rPr>
          <w:rFonts w:ascii="Arial" w:hAnsi="Arial" w:cs="Arial"/>
          <w:bCs/>
          <w:iCs/>
        </w:rPr>
        <w:tab/>
        <w:t>-</w:t>
      </w:r>
      <w:r w:rsidRPr="00FC4BF9">
        <w:rPr>
          <w:rFonts w:ascii="Arial" w:hAnsi="Arial" w:cs="Arial"/>
          <w:bCs/>
          <w:iCs/>
        </w:rPr>
        <w:tab/>
        <w:t>SB Member</w:t>
      </w:r>
    </w:p>
    <w:p w14:paraId="51AAFB42" w14:textId="77777777" w:rsidR="00947866" w:rsidRPr="00FC4BF9" w:rsidRDefault="00947866" w:rsidP="00947866">
      <w:pPr>
        <w:spacing w:after="0"/>
        <w:ind w:left="720"/>
        <w:jc w:val="both"/>
        <w:rPr>
          <w:rFonts w:ascii="Arial" w:hAnsi="Arial" w:cs="Arial"/>
          <w:bCs/>
          <w:iCs/>
        </w:rPr>
      </w:pPr>
      <w:r w:rsidRPr="00FC4BF9">
        <w:rPr>
          <w:rFonts w:ascii="Arial" w:hAnsi="Arial" w:cs="Arial"/>
          <w:color w:val="000000"/>
        </w:rPr>
        <w:t>HON.</w:t>
      </w:r>
      <w:r w:rsidRPr="00FC4BF9">
        <w:rPr>
          <w:rFonts w:ascii="Arial" w:hAnsi="Arial" w:cs="Arial"/>
          <w:bCs/>
          <w:iCs/>
        </w:rPr>
        <w:t xml:space="preserve"> NORA ROSE T. TUBIANO</w:t>
      </w:r>
      <w:r w:rsidRPr="00FC4BF9">
        <w:rPr>
          <w:rFonts w:ascii="Arial" w:hAnsi="Arial" w:cs="Arial"/>
          <w:bCs/>
          <w:iCs/>
        </w:rPr>
        <w:tab/>
      </w:r>
      <w:r w:rsidRPr="00FC4BF9">
        <w:rPr>
          <w:rFonts w:ascii="Arial" w:hAnsi="Arial" w:cs="Arial"/>
          <w:bCs/>
          <w:iCs/>
        </w:rPr>
        <w:tab/>
        <w:t>-</w:t>
      </w:r>
      <w:r w:rsidRPr="00FC4BF9">
        <w:rPr>
          <w:rFonts w:ascii="Arial" w:hAnsi="Arial" w:cs="Arial"/>
          <w:bCs/>
          <w:iCs/>
        </w:rPr>
        <w:tab/>
        <w:t>SB Member</w:t>
      </w:r>
    </w:p>
    <w:p w14:paraId="2775FF79" w14:textId="77777777" w:rsidR="00947866" w:rsidRPr="00FC4BF9" w:rsidRDefault="00947866" w:rsidP="00947866">
      <w:pPr>
        <w:spacing w:after="0"/>
        <w:ind w:firstLine="720"/>
        <w:rPr>
          <w:rFonts w:ascii="Arial" w:hAnsi="Arial" w:cs="Arial"/>
        </w:rPr>
      </w:pPr>
      <w:r w:rsidRPr="00FC4BF9">
        <w:rPr>
          <w:rFonts w:ascii="Arial" w:hAnsi="Arial" w:cs="Arial"/>
        </w:rPr>
        <w:t>HON. REYNALDO E. TUMABOTABO</w:t>
      </w:r>
      <w:r w:rsidRPr="00FC4BF9">
        <w:rPr>
          <w:rFonts w:ascii="Arial" w:hAnsi="Arial" w:cs="Arial"/>
        </w:rPr>
        <w:tab/>
      </w:r>
      <w:proofErr w:type="gramStart"/>
      <w:r w:rsidRPr="00FC4BF9">
        <w:rPr>
          <w:rFonts w:cs="Arial"/>
          <w:i/>
        </w:rPr>
        <w:t xml:space="preserve">-  </w:t>
      </w:r>
      <w:r w:rsidRPr="00FC4BF9">
        <w:rPr>
          <w:rFonts w:cs="Arial"/>
          <w:i/>
        </w:rPr>
        <w:tab/>
      </w:r>
      <w:proofErr w:type="gramEnd"/>
      <w:r w:rsidRPr="00FC4BF9">
        <w:rPr>
          <w:rFonts w:ascii="Arial" w:hAnsi="Arial" w:cs="Arial"/>
        </w:rPr>
        <w:t>SB Member</w:t>
      </w:r>
    </w:p>
    <w:p w14:paraId="74D69F65" w14:textId="77777777" w:rsidR="00947866" w:rsidRPr="00FC4BF9" w:rsidRDefault="00947866" w:rsidP="00947866">
      <w:pPr>
        <w:spacing w:after="0"/>
        <w:ind w:firstLine="720"/>
        <w:rPr>
          <w:rFonts w:ascii="Arial" w:hAnsi="Arial" w:cs="Arial"/>
          <w:i/>
        </w:rPr>
      </w:pPr>
      <w:r w:rsidRPr="00FC4BF9">
        <w:rPr>
          <w:rFonts w:ascii="Arial" w:hAnsi="Arial" w:cs="Arial"/>
        </w:rPr>
        <w:t>HON. NORBERTO T. TURALBA</w:t>
      </w:r>
      <w:r w:rsidRPr="00FC4BF9">
        <w:rPr>
          <w:rFonts w:ascii="Arial" w:hAnsi="Arial" w:cs="Arial"/>
        </w:rPr>
        <w:tab/>
      </w:r>
      <w:r w:rsidRPr="00FC4BF9">
        <w:rPr>
          <w:rFonts w:ascii="Arial" w:hAnsi="Arial" w:cs="Arial"/>
        </w:rPr>
        <w:tab/>
      </w:r>
      <w:proofErr w:type="gramStart"/>
      <w:r w:rsidRPr="00FC4BF9">
        <w:rPr>
          <w:rFonts w:cs="Arial"/>
          <w:i/>
        </w:rPr>
        <w:t xml:space="preserve">-  </w:t>
      </w:r>
      <w:r w:rsidRPr="00FC4BF9">
        <w:rPr>
          <w:rFonts w:cs="Arial"/>
          <w:i/>
        </w:rPr>
        <w:tab/>
      </w:r>
      <w:proofErr w:type="gramEnd"/>
      <w:r w:rsidRPr="00FC4BF9">
        <w:rPr>
          <w:rFonts w:ascii="Arial" w:hAnsi="Arial" w:cs="Arial"/>
        </w:rPr>
        <w:t>SB Member</w:t>
      </w:r>
    </w:p>
    <w:p w14:paraId="68ADC8BF" w14:textId="77777777" w:rsidR="00947866" w:rsidRPr="00FC4BF9" w:rsidRDefault="00947866" w:rsidP="00947866">
      <w:pPr>
        <w:spacing w:after="0"/>
        <w:ind w:firstLine="720"/>
        <w:rPr>
          <w:rFonts w:ascii="Arial" w:hAnsi="Arial" w:cs="Arial"/>
        </w:rPr>
      </w:pPr>
      <w:r w:rsidRPr="00FC4BF9">
        <w:rPr>
          <w:rFonts w:ascii="Arial" w:hAnsi="Arial" w:cs="Arial"/>
        </w:rPr>
        <w:t>HON. LORNA T. DOMINGO</w:t>
      </w:r>
      <w:r w:rsidRPr="00FC4BF9">
        <w:rPr>
          <w:rFonts w:ascii="Arial" w:hAnsi="Arial" w:cs="Arial"/>
        </w:rPr>
        <w:tab/>
      </w:r>
      <w:r w:rsidRPr="00FC4BF9">
        <w:rPr>
          <w:rFonts w:ascii="Arial" w:hAnsi="Arial" w:cs="Arial"/>
        </w:rPr>
        <w:tab/>
      </w:r>
      <w:r w:rsidRPr="00FC4BF9">
        <w:rPr>
          <w:rFonts w:ascii="Arial" w:hAnsi="Arial" w:cs="Arial"/>
        </w:rPr>
        <w:tab/>
        <w:t>-           Liga President</w:t>
      </w:r>
    </w:p>
    <w:p w14:paraId="6DFB2652" w14:textId="77777777" w:rsidR="00947866" w:rsidRPr="00FC4BF9" w:rsidRDefault="00947866" w:rsidP="00947866">
      <w:pPr>
        <w:spacing w:after="0"/>
        <w:ind w:firstLine="720"/>
        <w:jc w:val="both"/>
        <w:rPr>
          <w:rFonts w:ascii="Arial" w:hAnsi="Arial" w:cs="Arial"/>
        </w:rPr>
      </w:pPr>
      <w:r w:rsidRPr="00FC4BF9">
        <w:rPr>
          <w:rFonts w:ascii="Arial" w:hAnsi="Arial" w:cs="Arial"/>
        </w:rPr>
        <w:t>HON. FLORENCE JOY V. CABALONGA</w:t>
      </w:r>
      <w:r w:rsidRPr="00FC4BF9">
        <w:rPr>
          <w:rFonts w:ascii="Arial" w:hAnsi="Arial" w:cs="Arial"/>
        </w:rPr>
        <w:tab/>
        <w:t>-           SKMF President</w:t>
      </w:r>
    </w:p>
    <w:p w14:paraId="56F9F6F2" w14:textId="77777777" w:rsidR="00947866" w:rsidRPr="00FC4BF9" w:rsidRDefault="00947866" w:rsidP="00947866">
      <w:pPr>
        <w:ind w:left="720"/>
        <w:jc w:val="both"/>
        <w:rPr>
          <w:rFonts w:ascii="Arial" w:hAnsi="Arial" w:cs="Arial"/>
          <w:b/>
          <w:i/>
          <w:sz w:val="2"/>
          <w:szCs w:val="2"/>
        </w:rPr>
      </w:pPr>
    </w:p>
    <w:p w14:paraId="4E839621" w14:textId="77777777" w:rsidR="00947866" w:rsidRDefault="00947866" w:rsidP="00947866">
      <w:pPr>
        <w:tabs>
          <w:tab w:val="left" w:pos="5760"/>
        </w:tabs>
        <w:spacing w:after="0" w:line="240" w:lineRule="auto"/>
        <w:ind w:left="360"/>
        <w:rPr>
          <w:rFonts w:ascii="Arial" w:eastAsia="Times New Roman" w:hAnsi="Arial" w:cs="Arial"/>
          <w:b/>
          <w:i/>
        </w:rPr>
      </w:pPr>
      <w:r w:rsidRPr="00FC4BF9">
        <w:rPr>
          <w:rFonts w:ascii="Arial" w:eastAsia="Times New Roman" w:hAnsi="Arial" w:cs="Arial"/>
          <w:b/>
          <w:i/>
        </w:rPr>
        <w:t xml:space="preserve">      ABSENT: NO</w:t>
      </w:r>
      <w:r>
        <w:rPr>
          <w:rFonts w:ascii="Arial" w:eastAsia="Times New Roman" w:hAnsi="Arial" w:cs="Arial"/>
          <w:b/>
          <w:i/>
        </w:rPr>
        <w:t>NE</w:t>
      </w:r>
    </w:p>
    <w:p w14:paraId="29233F44" w14:textId="77777777" w:rsidR="00947866" w:rsidRPr="001F0345" w:rsidRDefault="00947866" w:rsidP="00947866">
      <w:pPr>
        <w:tabs>
          <w:tab w:val="left" w:pos="5760"/>
        </w:tabs>
        <w:spacing w:after="0" w:line="240" w:lineRule="auto"/>
        <w:rPr>
          <w:rFonts w:ascii="Arial" w:eastAsia="Times New Roman" w:hAnsi="Arial" w:cs="Arial"/>
          <w:bCs/>
          <w:iCs/>
        </w:rPr>
      </w:pPr>
      <w:r w:rsidRPr="001F0345">
        <w:rPr>
          <w:rFonts w:ascii="Arial" w:eastAsia="Times New Roman" w:hAnsi="Arial" w:cs="Arial"/>
          <w:bCs/>
          <w:iCs/>
        </w:rPr>
        <w:t xml:space="preserve">- - - - - - - - - - - - - - - - - - - - - - - - - - - - - - - - - - - - - - - - - - - - - - - - - - - - - - - - - - - - - - - - - - - - - - </w:t>
      </w:r>
    </w:p>
    <w:p w14:paraId="483ECDEC" w14:textId="77777777" w:rsidR="00947866" w:rsidRDefault="00947866" w:rsidP="00947866">
      <w:pPr>
        <w:spacing w:after="0" w:line="240" w:lineRule="auto"/>
        <w:jc w:val="center"/>
        <w:rPr>
          <w:rFonts w:ascii="Arial" w:eastAsiaTheme="minorHAnsi" w:hAnsi="Arial" w:cs="Arial"/>
          <w:lang w:eastAsia="en-US"/>
        </w:rPr>
      </w:pPr>
    </w:p>
    <w:p w14:paraId="2C6EB5BF" w14:textId="77777777" w:rsidR="00947866" w:rsidRPr="002F4340" w:rsidRDefault="00947866" w:rsidP="00947866">
      <w:pPr>
        <w:spacing w:after="0" w:line="240" w:lineRule="auto"/>
        <w:jc w:val="center"/>
        <w:rPr>
          <w:rFonts w:ascii="Arial" w:eastAsiaTheme="minorHAnsi" w:hAnsi="Arial" w:cs="Arial"/>
          <w:b/>
          <w:bCs/>
          <w:lang w:eastAsia="en-US"/>
        </w:rPr>
      </w:pPr>
      <w:r w:rsidRPr="002F4340">
        <w:rPr>
          <w:rFonts w:ascii="Arial" w:eastAsiaTheme="minorHAnsi" w:hAnsi="Arial" w:cs="Arial"/>
          <w:b/>
          <w:bCs/>
          <w:lang w:eastAsia="en-US"/>
        </w:rPr>
        <w:t>Resolution No. 2025-</w:t>
      </w:r>
      <w:r w:rsidRPr="00BF637C">
        <w:rPr>
          <w:rFonts w:ascii="Arial" w:eastAsiaTheme="minorHAnsi" w:hAnsi="Arial" w:cs="Arial"/>
          <w:b/>
          <w:bCs/>
          <w:lang w:eastAsia="en-US"/>
        </w:rPr>
        <w:t>094</w:t>
      </w:r>
    </w:p>
    <w:p w14:paraId="2E3F2027" w14:textId="77777777" w:rsidR="00947866" w:rsidRPr="002F4340" w:rsidRDefault="00947866" w:rsidP="00947866">
      <w:pPr>
        <w:spacing w:after="0" w:line="240" w:lineRule="auto"/>
        <w:jc w:val="both"/>
        <w:rPr>
          <w:rFonts w:ascii="Arial" w:eastAsiaTheme="minorHAnsi" w:hAnsi="Arial" w:cs="Arial"/>
          <w:b/>
          <w:bCs/>
          <w:lang w:eastAsia="en-US"/>
        </w:rPr>
      </w:pPr>
    </w:p>
    <w:p w14:paraId="46C141BF" w14:textId="2F4AE202" w:rsidR="00947866" w:rsidRPr="002F4340" w:rsidRDefault="00947866" w:rsidP="00947866">
      <w:pPr>
        <w:spacing w:after="0" w:line="240" w:lineRule="auto"/>
        <w:jc w:val="both"/>
        <w:rPr>
          <w:rFonts w:ascii="Arial" w:eastAsiaTheme="minorHAnsi" w:hAnsi="Arial" w:cs="Arial"/>
          <w:b/>
          <w:bCs/>
          <w:lang w:eastAsia="en-US"/>
        </w:rPr>
      </w:pPr>
      <w:r w:rsidRPr="002F4340">
        <w:rPr>
          <w:rFonts w:ascii="Arial" w:eastAsiaTheme="minorHAnsi" w:hAnsi="Arial" w:cs="Arial"/>
          <w:b/>
          <w:bCs/>
          <w:lang w:eastAsia="en-US"/>
        </w:rPr>
        <w:t>RESOLUTION REQUESTING HON. CONGRESSWOMAN JANETTE GARIN TO INITIATE LEGISLATIVE ACTION FOR THE</w:t>
      </w:r>
      <w:r w:rsidR="00BD346D">
        <w:rPr>
          <w:rFonts w:ascii="Arial" w:eastAsiaTheme="minorHAnsi" w:hAnsi="Arial" w:cs="Arial"/>
          <w:b/>
          <w:bCs/>
          <w:lang w:eastAsia="en-US"/>
        </w:rPr>
        <w:t xml:space="preserve"> </w:t>
      </w:r>
      <w:r w:rsidRPr="002F4340">
        <w:rPr>
          <w:rFonts w:ascii="Arial" w:eastAsiaTheme="minorHAnsi" w:hAnsi="Arial" w:cs="Arial"/>
          <w:b/>
          <w:bCs/>
          <w:lang w:eastAsia="en-US"/>
        </w:rPr>
        <w:t>INCLUSION OF DISTRICT 1, ILOILO PROVINCE, IN THE EXPANSION FRANCHISE OF MORE ELECTRIC AND POWER</w:t>
      </w:r>
      <w:r w:rsidR="009D4DAB">
        <w:rPr>
          <w:rFonts w:ascii="Arial" w:eastAsiaTheme="minorHAnsi" w:hAnsi="Arial" w:cs="Arial"/>
          <w:b/>
          <w:bCs/>
          <w:lang w:eastAsia="en-US"/>
        </w:rPr>
        <w:t xml:space="preserve"> </w:t>
      </w:r>
      <w:r w:rsidRPr="002F4340">
        <w:rPr>
          <w:rFonts w:ascii="Arial" w:eastAsiaTheme="minorHAnsi" w:hAnsi="Arial" w:cs="Arial"/>
          <w:b/>
          <w:bCs/>
          <w:lang w:eastAsia="en-US"/>
        </w:rPr>
        <w:t>CORPORATION (MORE POWER)</w:t>
      </w:r>
    </w:p>
    <w:p w14:paraId="7F042475" w14:textId="77777777" w:rsidR="00947866" w:rsidRPr="002F4340" w:rsidRDefault="00947866" w:rsidP="00947866">
      <w:pPr>
        <w:spacing w:after="0" w:line="240" w:lineRule="auto"/>
        <w:jc w:val="both"/>
        <w:rPr>
          <w:rFonts w:ascii="Arial" w:eastAsiaTheme="minorHAnsi" w:hAnsi="Arial" w:cs="Arial"/>
          <w:lang w:eastAsia="en-US"/>
        </w:rPr>
      </w:pPr>
    </w:p>
    <w:p w14:paraId="5CF7A82B" w14:textId="77777777"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WHEREAS</w:t>
      </w:r>
      <w:r w:rsidRPr="002F4340">
        <w:rPr>
          <w:rFonts w:ascii="Arial" w:eastAsiaTheme="minorHAnsi" w:hAnsi="Arial" w:cs="Arial"/>
          <w:lang w:eastAsia="en-US"/>
        </w:rPr>
        <w:t>, approximately three years ago, consumers, local government units (LGUs), and congressional representatives from the Second and Fourth Districts of Iloilo province collectively expressed their desire for improved electric service by supporting the expansion of MORE Electric and Power Corporation (MORE Power) into their respective areas;</w:t>
      </w:r>
    </w:p>
    <w:p w14:paraId="23FB69A4" w14:textId="77777777" w:rsidR="00947866" w:rsidRPr="002F4340" w:rsidRDefault="00947866" w:rsidP="00947866">
      <w:pPr>
        <w:spacing w:after="0" w:line="240" w:lineRule="auto"/>
        <w:jc w:val="both"/>
        <w:rPr>
          <w:rFonts w:ascii="Arial" w:eastAsiaTheme="minorHAnsi" w:hAnsi="Arial" w:cs="Arial"/>
          <w:lang w:eastAsia="en-US"/>
        </w:rPr>
      </w:pPr>
    </w:p>
    <w:p w14:paraId="7F108141" w14:textId="77777777"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WHEREAS</w:t>
      </w:r>
      <w:r w:rsidRPr="002F4340">
        <w:rPr>
          <w:rFonts w:ascii="Arial" w:eastAsiaTheme="minorHAnsi" w:hAnsi="Arial" w:cs="Arial"/>
          <w:lang w:eastAsia="en-US"/>
        </w:rPr>
        <w:t>, this clamor led to the passage of Republic Act No. 11918, which was approved by both the House of Representatives and the Senate and took effect in August 2022. The said law expanded the franchise of MORE Power, authorizing it to establish, operate, and maintain electric power distribution systems in 15 municipalities and one component city within the Province of Iloilo;</w:t>
      </w:r>
    </w:p>
    <w:p w14:paraId="373BA229" w14:textId="77777777" w:rsidR="00947866" w:rsidRPr="002F4340" w:rsidRDefault="00947866" w:rsidP="00947866">
      <w:pPr>
        <w:spacing w:after="0" w:line="240" w:lineRule="auto"/>
        <w:jc w:val="both"/>
        <w:rPr>
          <w:rFonts w:ascii="Arial" w:eastAsiaTheme="minorHAnsi" w:hAnsi="Arial" w:cs="Arial"/>
          <w:lang w:eastAsia="en-US"/>
        </w:rPr>
      </w:pPr>
    </w:p>
    <w:p w14:paraId="05C8C901" w14:textId="77777777"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WHEREAS</w:t>
      </w:r>
      <w:r w:rsidRPr="002F4340">
        <w:rPr>
          <w:rFonts w:ascii="Arial" w:eastAsiaTheme="minorHAnsi" w:hAnsi="Arial" w:cs="Arial"/>
          <w:lang w:eastAsia="en-US"/>
        </w:rPr>
        <w:t>, the municipalities comprising the First District of Iloilo, currently under the service area of Iloilo Electric Cooperative I (ILECO I), were not included in the coverage of the said expansion law;</w:t>
      </w:r>
    </w:p>
    <w:p w14:paraId="02D3D122" w14:textId="77777777" w:rsidR="00947866" w:rsidRPr="002F4340" w:rsidRDefault="00947866" w:rsidP="00947866">
      <w:pPr>
        <w:spacing w:after="0" w:line="240" w:lineRule="auto"/>
        <w:jc w:val="both"/>
        <w:rPr>
          <w:rFonts w:ascii="Arial" w:eastAsiaTheme="minorHAnsi" w:hAnsi="Arial" w:cs="Arial"/>
          <w:lang w:eastAsia="en-US"/>
        </w:rPr>
      </w:pPr>
    </w:p>
    <w:p w14:paraId="130AA772" w14:textId="77777777"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WHEREAS</w:t>
      </w:r>
      <w:r w:rsidRPr="002F4340">
        <w:rPr>
          <w:rFonts w:ascii="Arial" w:eastAsiaTheme="minorHAnsi" w:hAnsi="Arial" w:cs="Arial"/>
          <w:lang w:eastAsia="en-US"/>
        </w:rPr>
        <w:t>, ILECOs, including ILECO I, filed legal challenges to contest the constitutionality of MORE Power’s expanded franchise, arguing that such expansion infringes upon their existing franchises and service areas;</w:t>
      </w:r>
    </w:p>
    <w:p w14:paraId="1AC68CB2" w14:textId="77777777" w:rsidR="00947866" w:rsidRPr="002F4340" w:rsidRDefault="00947866" w:rsidP="00947866">
      <w:pPr>
        <w:spacing w:after="0" w:line="240" w:lineRule="auto"/>
        <w:jc w:val="both"/>
        <w:rPr>
          <w:rFonts w:ascii="Arial" w:eastAsiaTheme="minorHAnsi" w:hAnsi="Arial" w:cs="Arial"/>
          <w:lang w:eastAsia="en-US"/>
        </w:rPr>
      </w:pPr>
    </w:p>
    <w:p w14:paraId="4E104FB2" w14:textId="77777777"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WHEREAS</w:t>
      </w:r>
      <w:r w:rsidRPr="002F4340">
        <w:rPr>
          <w:rFonts w:ascii="Arial" w:eastAsiaTheme="minorHAnsi" w:hAnsi="Arial" w:cs="Arial"/>
          <w:lang w:eastAsia="en-US"/>
        </w:rPr>
        <w:t>, the Supreme Court of the Philippines has since issued a decision upholding the constitutionality of Republic Act No. 11918, affirming that the franchise of electric cooperatives like ILECO I is not exclusive, thereby removing legal impediments to further expansion of MORE Power’s franchise area;</w:t>
      </w:r>
    </w:p>
    <w:p w14:paraId="62CE40FE" w14:textId="77777777" w:rsidR="00947866" w:rsidRPr="002F4340" w:rsidRDefault="00947866" w:rsidP="00947866">
      <w:pPr>
        <w:spacing w:after="0" w:line="240" w:lineRule="auto"/>
        <w:jc w:val="both"/>
        <w:rPr>
          <w:rFonts w:ascii="Arial" w:eastAsiaTheme="minorHAnsi" w:hAnsi="Arial" w:cs="Arial"/>
          <w:lang w:eastAsia="en-US"/>
        </w:rPr>
      </w:pPr>
    </w:p>
    <w:p w14:paraId="1DA04E9B" w14:textId="77777777"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WHEREAS</w:t>
      </w:r>
      <w:r w:rsidRPr="002F4340">
        <w:rPr>
          <w:rFonts w:ascii="Arial" w:eastAsiaTheme="minorHAnsi" w:hAnsi="Arial" w:cs="Arial"/>
          <w:lang w:eastAsia="en-US"/>
        </w:rPr>
        <w:t>, it has been observed and verified that MORE Power offers significantly lower residential electricity rates and generation charges compared to those currently charged by ILECO I, along with more efficient and reliable customer service, modern infrastructure, and quicker response times to service interruptions;</w:t>
      </w:r>
    </w:p>
    <w:p w14:paraId="29F44D3A" w14:textId="77777777" w:rsidR="00947866" w:rsidRDefault="00947866" w:rsidP="00947866">
      <w:pPr>
        <w:spacing w:after="0" w:line="240" w:lineRule="auto"/>
        <w:jc w:val="both"/>
        <w:rPr>
          <w:rFonts w:ascii="Arial" w:eastAsiaTheme="minorHAnsi" w:hAnsi="Arial" w:cs="Arial"/>
          <w:lang w:eastAsia="en-US"/>
        </w:rPr>
      </w:pPr>
    </w:p>
    <w:p w14:paraId="1C437766" w14:textId="77777777" w:rsidR="00947866" w:rsidRDefault="00947866" w:rsidP="00947866">
      <w:pPr>
        <w:spacing w:after="0" w:line="240" w:lineRule="auto"/>
        <w:jc w:val="both"/>
        <w:rPr>
          <w:rFonts w:ascii="Arial" w:eastAsiaTheme="minorHAnsi" w:hAnsi="Arial" w:cs="Arial"/>
          <w:lang w:eastAsia="en-US"/>
        </w:rPr>
      </w:pPr>
    </w:p>
    <w:p w14:paraId="634848E9" w14:textId="77777777" w:rsidR="00947866" w:rsidRDefault="00947866" w:rsidP="00947866">
      <w:pPr>
        <w:spacing w:after="0" w:line="240" w:lineRule="auto"/>
        <w:jc w:val="both"/>
        <w:rPr>
          <w:rFonts w:ascii="Arial" w:eastAsiaTheme="minorHAnsi" w:hAnsi="Arial" w:cs="Arial"/>
          <w:lang w:eastAsia="en-US"/>
        </w:rPr>
      </w:pPr>
      <w:r>
        <w:rPr>
          <w:rFonts w:ascii="Arial" w:eastAsiaTheme="minorHAnsi" w:hAnsi="Arial" w:cs="Arial"/>
          <w:lang w:eastAsia="en-US"/>
        </w:rPr>
        <w:lastRenderedPageBreak/>
        <w:tab/>
      </w:r>
      <w:r>
        <w:rPr>
          <w:rFonts w:ascii="Arial" w:eastAsiaTheme="minorHAnsi" w:hAnsi="Arial" w:cs="Arial"/>
          <w:lang w:eastAsia="en-US"/>
        </w:rPr>
        <w:tab/>
      </w:r>
      <w:r>
        <w:rPr>
          <w:rFonts w:ascii="Arial" w:eastAsiaTheme="minorHAnsi" w:hAnsi="Arial" w:cs="Arial"/>
          <w:lang w:eastAsia="en-US"/>
        </w:rPr>
        <w:tab/>
      </w:r>
      <w:r>
        <w:rPr>
          <w:rFonts w:ascii="Arial" w:eastAsiaTheme="minorHAnsi" w:hAnsi="Arial" w:cs="Arial"/>
          <w:lang w:eastAsia="en-US"/>
        </w:rPr>
        <w:tab/>
      </w:r>
      <w:r>
        <w:rPr>
          <w:rFonts w:ascii="Arial" w:eastAsiaTheme="minorHAnsi" w:hAnsi="Arial" w:cs="Arial"/>
          <w:lang w:eastAsia="en-US"/>
        </w:rPr>
        <w:tab/>
      </w:r>
      <w:r>
        <w:rPr>
          <w:rFonts w:ascii="Arial" w:eastAsiaTheme="minorHAnsi" w:hAnsi="Arial" w:cs="Arial"/>
          <w:lang w:eastAsia="en-US"/>
        </w:rPr>
        <w:tab/>
      </w:r>
      <w:r>
        <w:rPr>
          <w:rFonts w:ascii="Arial" w:eastAsiaTheme="minorHAnsi" w:hAnsi="Arial" w:cs="Arial"/>
          <w:lang w:eastAsia="en-US"/>
        </w:rPr>
        <w:tab/>
      </w:r>
      <w:r>
        <w:rPr>
          <w:rFonts w:ascii="Arial" w:eastAsiaTheme="minorHAnsi" w:hAnsi="Arial" w:cs="Arial"/>
          <w:lang w:eastAsia="en-US"/>
        </w:rPr>
        <w:tab/>
      </w:r>
      <w:r>
        <w:rPr>
          <w:rFonts w:ascii="Arial" w:eastAsiaTheme="minorHAnsi" w:hAnsi="Arial" w:cs="Arial"/>
          <w:lang w:eastAsia="en-US"/>
        </w:rPr>
        <w:tab/>
        <w:t>Page 2-Res.No.2025-094</w:t>
      </w:r>
    </w:p>
    <w:p w14:paraId="67221013" w14:textId="77777777" w:rsidR="00947866" w:rsidRPr="002F4340" w:rsidRDefault="00947866" w:rsidP="00947866">
      <w:pPr>
        <w:spacing w:after="0" w:line="240" w:lineRule="auto"/>
        <w:jc w:val="both"/>
        <w:rPr>
          <w:rFonts w:ascii="Arial" w:eastAsiaTheme="minorHAnsi" w:hAnsi="Arial" w:cs="Arial"/>
          <w:lang w:eastAsia="en-US"/>
        </w:rPr>
      </w:pPr>
    </w:p>
    <w:p w14:paraId="20CF854B" w14:textId="77777777" w:rsidR="00947866"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WHEREAS</w:t>
      </w:r>
      <w:r w:rsidRPr="002F4340">
        <w:rPr>
          <w:rFonts w:ascii="Arial" w:eastAsiaTheme="minorHAnsi" w:hAnsi="Arial" w:cs="Arial"/>
          <w:lang w:eastAsia="en-US"/>
        </w:rPr>
        <w:t>, residents and consumers of District 1 in Iloilo Province are entitled to fair and competitive access to reliable and affordable electricity services. It is the collective desire of the constituents to benefit from the same improved quality of service currently enjoyed by consumers in areas already served by MORE Power;</w:t>
      </w:r>
    </w:p>
    <w:p w14:paraId="3CD8B6E1" w14:textId="77777777" w:rsidR="00145B4A" w:rsidRDefault="00145B4A" w:rsidP="00947866">
      <w:pPr>
        <w:spacing w:after="0" w:line="240" w:lineRule="auto"/>
        <w:jc w:val="both"/>
        <w:rPr>
          <w:rFonts w:ascii="Arial" w:eastAsiaTheme="minorHAnsi" w:hAnsi="Arial" w:cs="Arial"/>
          <w:lang w:eastAsia="en-US"/>
        </w:rPr>
      </w:pPr>
    </w:p>
    <w:p w14:paraId="57D78032" w14:textId="00F3FB5C" w:rsidR="005903EB" w:rsidRPr="002F4340" w:rsidRDefault="005903EB" w:rsidP="00947866">
      <w:pPr>
        <w:spacing w:after="0" w:line="240" w:lineRule="auto"/>
        <w:jc w:val="both"/>
        <w:rPr>
          <w:rFonts w:ascii="Arial" w:eastAsiaTheme="minorHAnsi" w:hAnsi="Arial" w:cs="Arial"/>
          <w:lang w:eastAsia="en-US"/>
        </w:rPr>
      </w:pPr>
      <w:r>
        <w:rPr>
          <w:rFonts w:ascii="Arial" w:eastAsiaTheme="minorHAnsi" w:hAnsi="Arial" w:cs="Arial"/>
          <w:lang w:eastAsia="en-US"/>
        </w:rPr>
        <w:tab/>
        <w:t xml:space="preserve">NOW, THEREFORE, on motion of HON. REYNALDO E. TUMABOTABO, Chairman, Committee on </w:t>
      </w:r>
      <w:r w:rsidR="00E50563">
        <w:rPr>
          <w:rFonts w:ascii="Arial" w:eastAsiaTheme="minorHAnsi" w:hAnsi="Arial" w:cs="Arial"/>
          <w:lang w:eastAsia="en-US"/>
        </w:rPr>
        <w:t>Information Technology</w:t>
      </w:r>
      <w:r w:rsidR="005404DB">
        <w:rPr>
          <w:rFonts w:ascii="Arial" w:eastAsiaTheme="minorHAnsi" w:hAnsi="Arial" w:cs="Arial"/>
          <w:lang w:eastAsia="en-US"/>
        </w:rPr>
        <w:t xml:space="preserve">, Water and Energy and duly seconded by Hon. Pinky A. Jarina, Hon. Gene Rose C. </w:t>
      </w:r>
      <w:proofErr w:type="spellStart"/>
      <w:r w:rsidR="005404DB">
        <w:rPr>
          <w:rFonts w:ascii="Arial" w:eastAsiaTheme="minorHAnsi" w:hAnsi="Arial" w:cs="Arial"/>
          <w:lang w:eastAsia="en-US"/>
        </w:rPr>
        <w:t>Canaya</w:t>
      </w:r>
      <w:proofErr w:type="spellEnd"/>
      <w:r w:rsidR="005404DB">
        <w:rPr>
          <w:rFonts w:ascii="Arial" w:eastAsiaTheme="minorHAnsi" w:hAnsi="Arial" w:cs="Arial"/>
          <w:lang w:eastAsia="en-US"/>
        </w:rPr>
        <w:t xml:space="preserve">, Hon. </w:t>
      </w:r>
      <w:r w:rsidR="00501BB7">
        <w:rPr>
          <w:rFonts w:ascii="Arial" w:eastAsiaTheme="minorHAnsi" w:hAnsi="Arial" w:cs="Arial"/>
          <w:lang w:eastAsia="en-US"/>
        </w:rPr>
        <w:t xml:space="preserve">Adrian S. </w:t>
      </w:r>
      <w:proofErr w:type="spellStart"/>
      <w:r w:rsidR="00501BB7">
        <w:rPr>
          <w:rFonts w:ascii="Arial" w:eastAsiaTheme="minorHAnsi" w:hAnsi="Arial" w:cs="Arial"/>
          <w:lang w:eastAsia="en-US"/>
        </w:rPr>
        <w:t>Camposagrado</w:t>
      </w:r>
      <w:proofErr w:type="spellEnd"/>
      <w:r w:rsidR="00501BB7">
        <w:rPr>
          <w:rFonts w:ascii="Arial" w:eastAsiaTheme="minorHAnsi" w:hAnsi="Arial" w:cs="Arial"/>
          <w:lang w:eastAsia="en-US"/>
        </w:rPr>
        <w:t>, Hon. Joel L. Sayson</w:t>
      </w:r>
      <w:r w:rsidR="00FA0999">
        <w:rPr>
          <w:rFonts w:ascii="Arial" w:eastAsiaTheme="minorHAnsi" w:hAnsi="Arial" w:cs="Arial"/>
          <w:lang w:eastAsia="en-US"/>
        </w:rPr>
        <w:t xml:space="preserve">, Hon. Marlon R. </w:t>
      </w:r>
      <w:proofErr w:type="spellStart"/>
      <w:r w:rsidR="00FA0999">
        <w:rPr>
          <w:rFonts w:ascii="Arial" w:eastAsiaTheme="minorHAnsi" w:hAnsi="Arial" w:cs="Arial"/>
          <w:lang w:eastAsia="en-US"/>
        </w:rPr>
        <w:t>Teruñez</w:t>
      </w:r>
      <w:proofErr w:type="spellEnd"/>
      <w:r w:rsidR="00FA0999">
        <w:rPr>
          <w:rFonts w:ascii="Arial" w:eastAsiaTheme="minorHAnsi" w:hAnsi="Arial" w:cs="Arial"/>
          <w:lang w:eastAsia="en-US"/>
        </w:rPr>
        <w:t xml:space="preserve">, Hon. </w:t>
      </w:r>
      <w:r w:rsidR="006A4F8B">
        <w:rPr>
          <w:rFonts w:ascii="Arial" w:eastAsiaTheme="minorHAnsi" w:hAnsi="Arial" w:cs="Arial"/>
          <w:lang w:eastAsia="en-US"/>
        </w:rPr>
        <w:t xml:space="preserve">Nora Rose T. </w:t>
      </w:r>
      <w:proofErr w:type="spellStart"/>
      <w:r w:rsidR="006A4F8B">
        <w:rPr>
          <w:rFonts w:ascii="Arial" w:eastAsiaTheme="minorHAnsi" w:hAnsi="Arial" w:cs="Arial"/>
          <w:lang w:eastAsia="en-US"/>
        </w:rPr>
        <w:t>Tubiano</w:t>
      </w:r>
      <w:proofErr w:type="spellEnd"/>
      <w:r w:rsidR="006A4F8B">
        <w:rPr>
          <w:rFonts w:ascii="Arial" w:eastAsiaTheme="minorHAnsi" w:hAnsi="Arial" w:cs="Arial"/>
          <w:lang w:eastAsia="en-US"/>
        </w:rPr>
        <w:t xml:space="preserve">, Hon. Norberto T. </w:t>
      </w:r>
      <w:proofErr w:type="spellStart"/>
      <w:r w:rsidR="006A4F8B">
        <w:rPr>
          <w:rFonts w:ascii="Arial" w:eastAsiaTheme="minorHAnsi" w:hAnsi="Arial" w:cs="Arial"/>
          <w:lang w:eastAsia="en-US"/>
        </w:rPr>
        <w:t>Turalba</w:t>
      </w:r>
      <w:proofErr w:type="spellEnd"/>
      <w:r w:rsidR="006A4F8B">
        <w:rPr>
          <w:rFonts w:ascii="Arial" w:eastAsiaTheme="minorHAnsi" w:hAnsi="Arial" w:cs="Arial"/>
          <w:lang w:eastAsia="en-US"/>
        </w:rPr>
        <w:t xml:space="preserve">, Hon. Lorna T. Domingo and Hon. </w:t>
      </w:r>
      <w:r w:rsidR="00796DD8">
        <w:rPr>
          <w:rFonts w:ascii="Arial" w:eastAsiaTheme="minorHAnsi" w:hAnsi="Arial" w:cs="Arial"/>
          <w:lang w:eastAsia="en-US"/>
        </w:rPr>
        <w:t xml:space="preserve">Florence Joy V. </w:t>
      </w:r>
      <w:proofErr w:type="spellStart"/>
      <w:r w:rsidR="00796DD8">
        <w:rPr>
          <w:rFonts w:ascii="Arial" w:eastAsiaTheme="minorHAnsi" w:hAnsi="Arial" w:cs="Arial"/>
          <w:lang w:eastAsia="en-US"/>
        </w:rPr>
        <w:t>Cabalonga</w:t>
      </w:r>
      <w:proofErr w:type="spellEnd"/>
      <w:r w:rsidR="00796DD8">
        <w:rPr>
          <w:rFonts w:ascii="Arial" w:eastAsiaTheme="minorHAnsi" w:hAnsi="Arial" w:cs="Arial"/>
          <w:lang w:eastAsia="en-US"/>
        </w:rPr>
        <w:t>,</w:t>
      </w:r>
    </w:p>
    <w:p w14:paraId="5439404C" w14:textId="77777777" w:rsidR="00947866" w:rsidRPr="002F4340" w:rsidRDefault="00947866" w:rsidP="00947866">
      <w:pPr>
        <w:spacing w:after="0" w:line="240" w:lineRule="auto"/>
        <w:jc w:val="both"/>
        <w:rPr>
          <w:rFonts w:ascii="Arial" w:eastAsiaTheme="minorHAnsi" w:hAnsi="Arial" w:cs="Arial"/>
          <w:lang w:eastAsia="en-US"/>
        </w:rPr>
      </w:pPr>
    </w:p>
    <w:p w14:paraId="33648A56" w14:textId="4B24AAE6"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t>BE IT RESOLVED, as it is hereby resolved, to respectfully request Hon. Congresswoman Janette Garin, Representative of the First District of Iloilo, to explore legislative measures and consider authoring or sponsoring a bill that will amend or supplement Republic Act No. 11918 or otherwise enact a new law to include the municipalities of District 1 within the franchise area of MORE Electric and Power Corporation;</w:t>
      </w:r>
    </w:p>
    <w:p w14:paraId="331BE035" w14:textId="77777777" w:rsidR="00947866" w:rsidRPr="002F4340" w:rsidRDefault="00947866" w:rsidP="00947866">
      <w:pPr>
        <w:spacing w:after="0" w:line="240" w:lineRule="auto"/>
        <w:jc w:val="both"/>
        <w:rPr>
          <w:rFonts w:ascii="Arial" w:eastAsiaTheme="minorHAnsi" w:hAnsi="Arial" w:cs="Arial"/>
          <w:lang w:eastAsia="en-US"/>
        </w:rPr>
      </w:pPr>
    </w:p>
    <w:p w14:paraId="4F75185C" w14:textId="77777777" w:rsidR="00947866" w:rsidRPr="002F4340" w:rsidRDefault="00947866" w:rsidP="00947866">
      <w:pPr>
        <w:spacing w:after="0" w:line="240" w:lineRule="auto"/>
        <w:jc w:val="both"/>
        <w:rPr>
          <w:rFonts w:ascii="Arial" w:eastAsiaTheme="minorHAnsi" w:hAnsi="Arial" w:cs="Arial"/>
          <w:lang w:eastAsia="en-US"/>
        </w:rPr>
      </w:pPr>
      <w:r w:rsidRPr="002F4340">
        <w:rPr>
          <w:rFonts w:ascii="Arial" w:eastAsiaTheme="minorHAnsi" w:hAnsi="Arial" w:cs="Arial"/>
          <w:lang w:eastAsia="en-US"/>
        </w:rPr>
        <w:tab/>
      </w:r>
      <w:r w:rsidRPr="002F4340">
        <w:rPr>
          <w:rFonts w:ascii="Arial" w:eastAsiaTheme="minorHAnsi" w:hAnsi="Arial" w:cs="Arial"/>
          <w:b/>
          <w:lang w:eastAsia="en-US"/>
        </w:rPr>
        <w:t>RESOLVED FURTHER</w:t>
      </w:r>
      <w:r w:rsidRPr="002F4340">
        <w:rPr>
          <w:rFonts w:ascii="Arial" w:eastAsiaTheme="minorHAnsi" w:hAnsi="Arial" w:cs="Arial"/>
          <w:lang w:eastAsia="en-US"/>
        </w:rPr>
        <w:t>, that copies of this Resolution be furnished to the Office of Congresswoman Janette Garin, MORE Electric and Power Corp., the Department of Energy (DOE), the Energy Regulatory Commission (ERC), and other relevant government agencies for their information and appropriate action.</w:t>
      </w:r>
    </w:p>
    <w:p w14:paraId="5A3469B9" w14:textId="77777777" w:rsidR="00947866" w:rsidRPr="002F4340" w:rsidRDefault="00947866" w:rsidP="00947866">
      <w:pPr>
        <w:spacing w:after="0" w:line="240" w:lineRule="auto"/>
        <w:jc w:val="both"/>
        <w:rPr>
          <w:rFonts w:ascii="Arial" w:eastAsiaTheme="minorHAnsi" w:hAnsi="Arial" w:cs="Arial"/>
          <w:lang w:eastAsia="en-US"/>
        </w:rPr>
      </w:pPr>
    </w:p>
    <w:p w14:paraId="27C8B20E" w14:textId="77777777" w:rsidR="00947866" w:rsidRDefault="00947866" w:rsidP="00947866">
      <w:pPr>
        <w:spacing w:after="0" w:line="240" w:lineRule="auto"/>
        <w:rPr>
          <w:rFonts w:ascii="Arial" w:eastAsia="Times New Roman" w:hAnsi="Arial" w:cs="Arial"/>
          <w:b/>
          <w:bCs/>
          <w:color w:val="000000" w:themeColor="text1"/>
          <w:sz w:val="23"/>
          <w:szCs w:val="23"/>
          <w:lang w:val="en-PH"/>
        </w:rPr>
      </w:pPr>
      <w:r w:rsidRPr="00371B85">
        <w:rPr>
          <w:rFonts w:ascii="Tahoma" w:eastAsia="Times New Roman" w:hAnsi="Tahoma" w:cs="Tahoma"/>
          <w:b/>
          <w:bCs/>
          <w:color w:val="000000" w:themeColor="text1"/>
          <w:sz w:val="23"/>
          <w:szCs w:val="23"/>
          <w:lang w:val="en-PH"/>
        </w:rPr>
        <w:tab/>
      </w:r>
      <w:r w:rsidRPr="00371B85">
        <w:rPr>
          <w:rFonts w:ascii="Arial" w:eastAsia="Times New Roman" w:hAnsi="Arial" w:cs="Arial"/>
          <w:b/>
          <w:bCs/>
          <w:color w:val="000000" w:themeColor="text1"/>
          <w:sz w:val="23"/>
          <w:szCs w:val="23"/>
          <w:lang w:val="en-PH"/>
        </w:rPr>
        <w:t>APPROVED.</w:t>
      </w:r>
    </w:p>
    <w:p w14:paraId="59638060" w14:textId="77777777" w:rsidR="00947866" w:rsidRDefault="00947866" w:rsidP="00947866">
      <w:pPr>
        <w:spacing w:after="0" w:line="240" w:lineRule="auto"/>
        <w:rPr>
          <w:rFonts w:ascii="Arial" w:eastAsia="Times New Roman" w:hAnsi="Arial" w:cs="Arial"/>
          <w:b/>
          <w:bCs/>
          <w:color w:val="000000" w:themeColor="text1"/>
          <w:sz w:val="23"/>
          <w:szCs w:val="23"/>
          <w:lang w:val="en-PH"/>
        </w:rPr>
      </w:pPr>
    </w:p>
    <w:p w14:paraId="5940D30B" w14:textId="36BAE18C" w:rsidR="00947866" w:rsidRPr="009846A0" w:rsidRDefault="001F5F60" w:rsidP="00947866">
      <w:pPr>
        <w:spacing w:after="0" w:line="240" w:lineRule="auto"/>
        <w:rPr>
          <w:rFonts w:ascii="Arial" w:eastAsia="Times New Roman" w:hAnsi="Arial" w:cs="Arial"/>
          <w:b/>
          <w:bCs/>
          <w:i/>
          <w:iCs/>
          <w:color w:val="000000" w:themeColor="text1"/>
          <w:sz w:val="23"/>
          <w:szCs w:val="23"/>
          <w:lang w:val="en-PH"/>
        </w:rPr>
      </w:pPr>
      <w:r>
        <w:rPr>
          <w:noProof/>
          <w:lang w:val="en-PH"/>
        </w:rPr>
        <w:drawing>
          <wp:anchor distT="0" distB="0" distL="114300" distR="114300" simplePos="0" relativeHeight="251662336" behindDoc="0" locked="0" layoutInCell="1" allowOverlap="1" wp14:anchorId="7C66CE76" wp14:editId="14C6852C">
            <wp:simplePos x="0" y="0"/>
            <wp:positionH relativeFrom="margin">
              <wp:posOffset>3552825</wp:posOffset>
            </wp:positionH>
            <wp:positionV relativeFrom="margin">
              <wp:posOffset>4304665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8"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sidRPr="009846A0">
        <w:rPr>
          <w:rFonts w:ascii="Arial" w:eastAsia="Times New Roman" w:hAnsi="Arial" w:cs="Arial"/>
          <w:b/>
          <w:bCs/>
          <w:i/>
          <w:iCs/>
          <w:color w:val="000000" w:themeColor="text1"/>
          <w:sz w:val="23"/>
          <w:szCs w:val="23"/>
          <w:lang w:val="en-PH"/>
        </w:rPr>
        <w:t>CERTIFIED CORRECT:</w:t>
      </w:r>
    </w:p>
    <w:p w14:paraId="26ED239D" w14:textId="77777777" w:rsidR="00947866" w:rsidRDefault="00947866" w:rsidP="00947866">
      <w:pPr>
        <w:spacing w:after="0" w:line="240" w:lineRule="auto"/>
        <w:rPr>
          <w:rFonts w:ascii="Arial" w:eastAsia="Times New Roman" w:hAnsi="Arial" w:cs="Arial"/>
          <w:b/>
          <w:bCs/>
          <w:color w:val="000000" w:themeColor="text1"/>
          <w:sz w:val="23"/>
          <w:szCs w:val="23"/>
          <w:lang w:val="en-PH"/>
        </w:rPr>
      </w:pPr>
    </w:p>
    <w:p w14:paraId="727C16F9" w14:textId="23FBED62" w:rsidR="00947866" w:rsidRDefault="00947866" w:rsidP="00947866">
      <w:pPr>
        <w:spacing w:after="0" w:line="240" w:lineRule="auto"/>
        <w:rPr>
          <w:rFonts w:ascii="Arial" w:eastAsia="Times New Roman" w:hAnsi="Arial" w:cs="Arial"/>
          <w:b/>
          <w:bCs/>
          <w:color w:val="000000" w:themeColor="text1"/>
          <w:sz w:val="23"/>
          <w:szCs w:val="23"/>
          <w:lang w:val="en-PH"/>
        </w:rPr>
      </w:pPr>
    </w:p>
    <w:p w14:paraId="1D8A3F9A" w14:textId="4CC1AF92" w:rsidR="00947866" w:rsidRDefault="001F5F60" w:rsidP="00947866">
      <w:pPr>
        <w:spacing w:after="0" w:line="240" w:lineRule="auto"/>
        <w:rPr>
          <w:rFonts w:ascii="Arial" w:eastAsia="Times New Roman" w:hAnsi="Arial" w:cs="Arial"/>
          <w:b/>
          <w:bCs/>
          <w:color w:val="000000" w:themeColor="text1"/>
          <w:sz w:val="23"/>
          <w:szCs w:val="23"/>
          <w:lang w:val="en-PH"/>
        </w:rPr>
      </w:pPr>
      <w:r>
        <w:rPr>
          <w:noProof/>
          <w:lang w:val="en-PH"/>
        </w:rPr>
        <w:drawing>
          <wp:anchor distT="0" distB="0" distL="114300" distR="114300" simplePos="0" relativeHeight="251664384" behindDoc="0" locked="0" layoutInCell="1" allowOverlap="1" wp14:anchorId="78A7C623" wp14:editId="1E37A4E9">
            <wp:simplePos x="0" y="0"/>
            <wp:positionH relativeFrom="column">
              <wp:posOffset>1295400</wp:posOffset>
            </wp:positionH>
            <wp:positionV relativeFrom="paragraph">
              <wp:posOffset>100330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r>
      <w:r w:rsidR="00947866">
        <w:rPr>
          <w:rFonts w:ascii="Arial" w:eastAsia="Times New Roman" w:hAnsi="Arial" w:cs="Arial"/>
          <w:b/>
          <w:bCs/>
          <w:color w:val="000000" w:themeColor="text1"/>
          <w:sz w:val="23"/>
          <w:szCs w:val="23"/>
          <w:lang w:val="en-PH"/>
        </w:rPr>
        <w:tab/>
        <w:t>MARLENE TAYO-NAVA</w:t>
      </w:r>
    </w:p>
    <w:p w14:paraId="5BB6B536" w14:textId="36724123" w:rsidR="00947866" w:rsidRDefault="00947866" w:rsidP="00947866">
      <w:pPr>
        <w:spacing w:after="0" w:line="240" w:lineRule="auto"/>
        <w:rPr>
          <w:rFonts w:ascii="Arial" w:eastAsia="Times New Roman" w:hAnsi="Arial" w:cs="Arial"/>
          <w:color w:val="000000" w:themeColor="text1"/>
          <w:sz w:val="23"/>
          <w:szCs w:val="23"/>
          <w:lang w:val="en-PH"/>
        </w:rPr>
      </w:pPr>
      <w:r>
        <w:rPr>
          <w:rFonts w:ascii="Arial" w:eastAsia="Times New Roman" w:hAnsi="Arial" w:cs="Arial"/>
          <w:b/>
          <w:bCs/>
          <w:color w:val="000000" w:themeColor="text1"/>
          <w:sz w:val="23"/>
          <w:szCs w:val="23"/>
          <w:lang w:val="en-PH"/>
        </w:rPr>
        <w:tab/>
      </w:r>
      <w:r>
        <w:rPr>
          <w:rFonts w:ascii="Arial" w:eastAsia="Times New Roman" w:hAnsi="Arial" w:cs="Arial"/>
          <w:b/>
          <w:bCs/>
          <w:color w:val="000000" w:themeColor="text1"/>
          <w:sz w:val="23"/>
          <w:szCs w:val="23"/>
          <w:lang w:val="en-PH"/>
        </w:rPr>
        <w:tab/>
      </w:r>
      <w:r>
        <w:rPr>
          <w:rFonts w:ascii="Arial" w:eastAsia="Times New Roman" w:hAnsi="Arial" w:cs="Arial"/>
          <w:b/>
          <w:bCs/>
          <w:color w:val="000000" w:themeColor="text1"/>
          <w:sz w:val="23"/>
          <w:szCs w:val="23"/>
          <w:lang w:val="en-PH"/>
        </w:rPr>
        <w:tab/>
      </w:r>
      <w:r>
        <w:rPr>
          <w:rFonts w:ascii="Arial" w:eastAsia="Times New Roman" w:hAnsi="Arial" w:cs="Arial"/>
          <w:b/>
          <w:bCs/>
          <w:color w:val="000000" w:themeColor="text1"/>
          <w:sz w:val="23"/>
          <w:szCs w:val="23"/>
          <w:lang w:val="en-PH"/>
        </w:rPr>
        <w:tab/>
      </w:r>
      <w:r>
        <w:rPr>
          <w:rFonts w:ascii="Arial" w:eastAsia="Times New Roman" w:hAnsi="Arial" w:cs="Arial"/>
          <w:b/>
          <w:bCs/>
          <w:color w:val="000000" w:themeColor="text1"/>
          <w:sz w:val="23"/>
          <w:szCs w:val="23"/>
          <w:lang w:val="en-PH"/>
        </w:rPr>
        <w:tab/>
      </w:r>
      <w:r>
        <w:rPr>
          <w:rFonts w:ascii="Arial" w:eastAsia="Times New Roman" w:hAnsi="Arial" w:cs="Arial"/>
          <w:b/>
          <w:bCs/>
          <w:color w:val="000000" w:themeColor="text1"/>
          <w:sz w:val="23"/>
          <w:szCs w:val="23"/>
          <w:lang w:val="en-PH"/>
        </w:rPr>
        <w:tab/>
      </w:r>
      <w:r>
        <w:rPr>
          <w:rFonts w:ascii="Arial" w:eastAsia="Times New Roman" w:hAnsi="Arial" w:cs="Arial"/>
          <w:b/>
          <w:bCs/>
          <w:color w:val="000000" w:themeColor="text1"/>
          <w:sz w:val="23"/>
          <w:szCs w:val="23"/>
          <w:lang w:val="en-PH"/>
        </w:rPr>
        <w:tab/>
      </w:r>
      <w:r>
        <w:rPr>
          <w:rFonts w:ascii="Arial" w:eastAsia="Times New Roman" w:hAnsi="Arial" w:cs="Arial"/>
          <w:b/>
          <w:bCs/>
          <w:color w:val="000000" w:themeColor="text1"/>
          <w:sz w:val="23"/>
          <w:szCs w:val="23"/>
          <w:lang w:val="en-PH"/>
        </w:rPr>
        <w:tab/>
        <w:t xml:space="preserve">         </w:t>
      </w:r>
      <w:r w:rsidRPr="009846A0">
        <w:rPr>
          <w:rFonts w:ascii="Arial" w:eastAsia="Times New Roman" w:hAnsi="Arial" w:cs="Arial"/>
          <w:color w:val="000000" w:themeColor="text1"/>
          <w:sz w:val="23"/>
          <w:szCs w:val="23"/>
          <w:lang w:val="en-PH"/>
        </w:rPr>
        <w:t>SB Secretary</w:t>
      </w:r>
    </w:p>
    <w:p w14:paraId="0B52B049" w14:textId="1BFC35B7" w:rsidR="00947866" w:rsidRDefault="00947866" w:rsidP="00947866">
      <w:pPr>
        <w:spacing w:after="0" w:line="240" w:lineRule="auto"/>
        <w:rPr>
          <w:rFonts w:ascii="Arial" w:eastAsia="Times New Roman" w:hAnsi="Arial" w:cs="Arial"/>
          <w:color w:val="000000" w:themeColor="text1"/>
          <w:sz w:val="23"/>
          <w:szCs w:val="23"/>
          <w:lang w:val="en-PH"/>
        </w:rPr>
      </w:pPr>
    </w:p>
    <w:p w14:paraId="7E41A7EC" w14:textId="77777777" w:rsidR="00947866" w:rsidRPr="009846A0" w:rsidRDefault="00947866" w:rsidP="00947866">
      <w:pPr>
        <w:spacing w:after="0" w:line="240" w:lineRule="auto"/>
        <w:rPr>
          <w:rFonts w:ascii="Arial" w:eastAsia="Times New Roman" w:hAnsi="Arial" w:cs="Arial"/>
          <w:b/>
          <w:bCs/>
          <w:i/>
          <w:iCs/>
          <w:color w:val="000000" w:themeColor="text1"/>
          <w:sz w:val="23"/>
          <w:szCs w:val="23"/>
          <w:lang w:val="en-PH"/>
        </w:rPr>
      </w:pPr>
      <w:r w:rsidRPr="009846A0">
        <w:rPr>
          <w:rFonts w:ascii="Arial" w:eastAsia="Times New Roman" w:hAnsi="Arial" w:cs="Arial"/>
          <w:b/>
          <w:bCs/>
          <w:i/>
          <w:iCs/>
          <w:color w:val="000000" w:themeColor="text1"/>
          <w:sz w:val="23"/>
          <w:szCs w:val="23"/>
          <w:lang w:val="en-PH"/>
        </w:rPr>
        <w:t>ATTESTED:</w:t>
      </w:r>
    </w:p>
    <w:p w14:paraId="37D40CE9" w14:textId="13A8D63D" w:rsidR="00947866" w:rsidRDefault="00947866" w:rsidP="00947866">
      <w:pPr>
        <w:spacing w:after="0" w:line="240" w:lineRule="auto"/>
        <w:rPr>
          <w:rFonts w:ascii="Arial" w:eastAsia="Times New Roman" w:hAnsi="Arial" w:cs="Arial"/>
          <w:color w:val="000000" w:themeColor="text1"/>
          <w:sz w:val="23"/>
          <w:szCs w:val="23"/>
          <w:lang w:val="en-PH"/>
        </w:rPr>
      </w:pPr>
    </w:p>
    <w:p w14:paraId="5D000A01" w14:textId="09DC9C2B" w:rsidR="00947866" w:rsidRDefault="00947866" w:rsidP="00947866">
      <w:pPr>
        <w:spacing w:after="0" w:line="240" w:lineRule="auto"/>
        <w:rPr>
          <w:rFonts w:ascii="Arial" w:eastAsia="Times New Roman" w:hAnsi="Arial" w:cs="Arial"/>
          <w:color w:val="000000" w:themeColor="text1"/>
          <w:sz w:val="23"/>
          <w:szCs w:val="23"/>
          <w:lang w:val="en-PH"/>
        </w:rPr>
      </w:pPr>
    </w:p>
    <w:p w14:paraId="658CAD84" w14:textId="1BED4CE4" w:rsidR="00947866" w:rsidRPr="009846A0" w:rsidRDefault="00947866" w:rsidP="00947866">
      <w:pPr>
        <w:spacing w:after="0" w:line="240" w:lineRule="auto"/>
        <w:rPr>
          <w:rFonts w:ascii="Arial" w:eastAsia="Times New Roman" w:hAnsi="Arial" w:cs="Arial"/>
          <w:b/>
          <w:bCs/>
          <w:color w:val="000000" w:themeColor="text1"/>
          <w:sz w:val="23"/>
          <w:szCs w:val="23"/>
          <w:lang w:val="en-PH"/>
        </w:rPr>
      </w:pPr>
      <w:r>
        <w:rPr>
          <w:rFonts w:ascii="Arial" w:eastAsia="Times New Roman" w:hAnsi="Arial" w:cs="Arial"/>
          <w:color w:val="000000" w:themeColor="text1"/>
          <w:sz w:val="23"/>
          <w:szCs w:val="23"/>
          <w:lang w:val="en-PH"/>
        </w:rPr>
        <w:tab/>
      </w:r>
      <w:r>
        <w:rPr>
          <w:rFonts w:ascii="Arial" w:eastAsia="Times New Roman" w:hAnsi="Arial" w:cs="Arial"/>
          <w:color w:val="000000" w:themeColor="text1"/>
          <w:sz w:val="23"/>
          <w:szCs w:val="23"/>
          <w:lang w:val="en-PH"/>
        </w:rPr>
        <w:tab/>
      </w:r>
      <w:r w:rsidRPr="009846A0">
        <w:rPr>
          <w:rFonts w:ascii="Arial" w:eastAsia="Times New Roman" w:hAnsi="Arial" w:cs="Arial"/>
          <w:b/>
          <w:bCs/>
          <w:color w:val="000000" w:themeColor="text1"/>
          <w:sz w:val="23"/>
          <w:szCs w:val="23"/>
          <w:lang w:val="en-PH"/>
        </w:rPr>
        <w:t>LUGEN T. ORTILANO</w:t>
      </w:r>
    </w:p>
    <w:p w14:paraId="60E98308" w14:textId="346228D5" w:rsidR="00947866" w:rsidRPr="009846A0" w:rsidRDefault="00947866" w:rsidP="00947866">
      <w:pPr>
        <w:spacing w:after="0" w:line="240" w:lineRule="auto"/>
        <w:rPr>
          <w:rFonts w:ascii="Arial" w:eastAsia="Times New Roman" w:hAnsi="Arial" w:cs="Arial"/>
          <w:color w:val="000000" w:themeColor="text1"/>
          <w:sz w:val="23"/>
          <w:szCs w:val="23"/>
          <w:lang w:val="en-PH"/>
        </w:rPr>
      </w:pPr>
      <w:r>
        <w:rPr>
          <w:rFonts w:ascii="Arial" w:eastAsia="Times New Roman" w:hAnsi="Arial" w:cs="Arial"/>
          <w:color w:val="000000" w:themeColor="text1"/>
          <w:sz w:val="23"/>
          <w:szCs w:val="23"/>
          <w:lang w:val="en-PH"/>
        </w:rPr>
        <w:tab/>
        <w:t xml:space="preserve">     Vice Mayor &amp; Presiding Officer</w:t>
      </w:r>
    </w:p>
    <w:p w14:paraId="7954C130" w14:textId="4B6682F5" w:rsidR="00947866" w:rsidRDefault="00947866" w:rsidP="00947866">
      <w:pPr>
        <w:spacing w:after="0" w:line="240" w:lineRule="auto"/>
        <w:jc w:val="center"/>
        <w:rPr>
          <w:rFonts w:ascii="Tahoma" w:eastAsia="Times New Roman" w:hAnsi="Tahoma" w:cs="Tahoma"/>
          <w:color w:val="000000" w:themeColor="text1"/>
          <w:sz w:val="23"/>
          <w:szCs w:val="23"/>
          <w:lang w:val="en-PH"/>
        </w:rPr>
      </w:pPr>
      <w:r>
        <w:rPr>
          <w:rFonts w:ascii="Tahoma" w:eastAsia="Times New Roman" w:hAnsi="Tahoma" w:cs="Tahoma"/>
          <w:color w:val="000000" w:themeColor="text1"/>
          <w:sz w:val="23"/>
          <w:szCs w:val="23"/>
          <w:lang w:val="en-PH"/>
        </w:rPr>
        <w:t xml:space="preserve"> </w:t>
      </w:r>
    </w:p>
    <w:p w14:paraId="4384553C" w14:textId="26502AF6"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46C6AFF2"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4F58A5E3" w14:textId="25DA8F8C"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16E0E08A"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4C12D743"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09D909F9"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666046C2"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16876E40"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649D44B2"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00614A64"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2F6F9D1F"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67EB69FB"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4D4DA17E"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36393A69"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4C82AD9A"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4C4AD685" w14:textId="77777777"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6E148388" w14:textId="011D126D"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2406E2BB" w14:textId="6272DDD6" w:rsidR="00947866" w:rsidRDefault="00947866" w:rsidP="00947866">
      <w:pPr>
        <w:spacing w:after="0" w:line="240" w:lineRule="auto"/>
        <w:jc w:val="center"/>
        <w:rPr>
          <w:rFonts w:ascii="Tahoma" w:eastAsia="Times New Roman" w:hAnsi="Tahoma" w:cs="Tahoma"/>
          <w:color w:val="000000" w:themeColor="text1"/>
          <w:sz w:val="23"/>
          <w:szCs w:val="23"/>
          <w:lang w:val="en-PH"/>
        </w:rPr>
      </w:pPr>
    </w:p>
    <w:p w14:paraId="67A45174" w14:textId="7FBC0877" w:rsidR="00947866" w:rsidRDefault="008147B4" w:rsidP="001F5F60">
      <w:pPr>
        <w:spacing w:after="0" w:line="240" w:lineRule="auto"/>
        <w:jc w:val="center"/>
        <w:rPr>
          <w:rFonts w:ascii="Tahoma" w:eastAsia="Times New Roman" w:hAnsi="Tahoma" w:cs="Tahoma"/>
          <w:color w:val="000000" w:themeColor="text1"/>
          <w:sz w:val="23"/>
          <w:szCs w:val="23"/>
          <w:lang w:val="en-PH"/>
        </w:rPr>
      </w:pPr>
      <w:r>
        <w:rPr>
          <w:rFonts w:ascii="Arial" w:hAnsi="Arial" w:cs="Arial"/>
          <w:b/>
          <w:noProof/>
          <w:sz w:val="10"/>
        </w:rPr>
        <w:drawing>
          <wp:anchor distT="0" distB="0" distL="114300" distR="114300" simplePos="0" relativeHeight="251660288" behindDoc="0" locked="0" layoutInCell="1" allowOverlap="1" wp14:anchorId="0DBE7850" wp14:editId="3D795958">
            <wp:simplePos x="0" y="0"/>
            <wp:positionH relativeFrom="page">
              <wp:posOffset>28575</wp:posOffset>
            </wp:positionH>
            <wp:positionV relativeFrom="paragraph">
              <wp:posOffset>198755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947866" w:rsidSect="00947866">
      <w:headerReference w:type="default" r:id="rId11"/>
      <w:pgSz w:w="12240" w:h="18720" w:code="14"/>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02C8D" w14:textId="77777777" w:rsidR="006A6737" w:rsidRDefault="006A6737">
      <w:pPr>
        <w:spacing w:after="0" w:line="240" w:lineRule="auto"/>
      </w:pPr>
      <w:r>
        <w:separator/>
      </w:r>
    </w:p>
  </w:endnote>
  <w:endnote w:type="continuationSeparator" w:id="0">
    <w:p w14:paraId="51610A39" w14:textId="77777777" w:rsidR="006A6737" w:rsidRDefault="006A67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8D8B6" w14:textId="77777777" w:rsidR="006A6737" w:rsidRDefault="006A6737">
      <w:pPr>
        <w:spacing w:after="0" w:line="240" w:lineRule="auto"/>
      </w:pPr>
      <w:r>
        <w:separator/>
      </w:r>
    </w:p>
  </w:footnote>
  <w:footnote w:type="continuationSeparator" w:id="0">
    <w:p w14:paraId="59FF714B" w14:textId="77777777" w:rsidR="006A6737" w:rsidRDefault="006A67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419D7" w14:textId="77777777" w:rsidR="004E017A" w:rsidRDefault="004E017A">
    <w:pPr>
      <w:pStyle w:val="Header"/>
      <w:jc w:val="center"/>
    </w:pPr>
  </w:p>
  <w:p w14:paraId="3FB00F6B" w14:textId="77777777" w:rsidR="004E017A" w:rsidRDefault="004E01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26399"/>
    <w:multiLevelType w:val="hybridMultilevel"/>
    <w:tmpl w:val="07523956"/>
    <w:lvl w:ilvl="0" w:tplc="5C521670">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abstractNum w:abstractNumId="1" w15:restartNumberingAfterBreak="0">
    <w:nsid w:val="18E40D9C"/>
    <w:multiLevelType w:val="multilevel"/>
    <w:tmpl w:val="7A4E7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297EC1"/>
    <w:multiLevelType w:val="multilevel"/>
    <w:tmpl w:val="1CE4C0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9F02FD5"/>
    <w:multiLevelType w:val="multilevel"/>
    <w:tmpl w:val="81AC2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2E61796"/>
    <w:multiLevelType w:val="hybridMultilevel"/>
    <w:tmpl w:val="23BC4460"/>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5" w15:restartNumberingAfterBreak="0">
    <w:nsid w:val="55A67BE2"/>
    <w:multiLevelType w:val="multilevel"/>
    <w:tmpl w:val="B4D83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957798"/>
    <w:multiLevelType w:val="hybridMultilevel"/>
    <w:tmpl w:val="BFE4222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7" w15:restartNumberingAfterBreak="0">
    <w:nsid w:val="70AC397B"/>
    <w:multiLevelType w:val="hybridMultilevel"/>
    <w:tmpl w:val="355C9CE0"/>
    <w:lvl w:ilvl="0" w:tplc="41F4BD4A">
      <w:start w:val="1"/>
      <w:numFmt w:val="lowerLetter"/>
      <w:lvlText w:val="%1."/>
      <w:lvlJc w:val="left"/>
      <w:pPr>
        <w:ind w:left="1635" w:hanging="360"/>
      </w:pPr>
      <w:rPr>
        <w:rFonts w:hint="default"/>
      </w:rPr>
    </w:lvl>
    <w:lvl w:ilvl="1" w:tplc="34090019" w:tentative="1">
      <w:start w:val="1"/>
      <w:numFmt w:val="lowerLetter"/>
      <w:lvlText w:val="%2."/>
      <w:lvlJc w:val="left"/>
      <w:pPr>
        <w:ind w:left="2355" w:hanging="360"/>
      </w:pPr>
    </w:lvl>
    <w:lvl w:ilvl="2" w:tplc="3409001B" w:tentative="1">
      <w:start w:val="1"/>
      <w:numFmt w:val="lowerRoman"/>
      <w:lvlText w:val="%3."/>
      <w:lvlJc w:val="right"/>
      <w:pPr>
        <w:ind w:left="3075" w:hanging="180"/>
      </w:pPr>
    </w:lvl>
    <w:lvl w:ilvl="3" w:tplc="3409000F" w:tentative="1">
      <w:start w:val="1"/>
      <w:numFmt w:val="decimal"/>
      <w:lvlText w:val="%4."/>
      <w:lvlJc w:val="left"/>
      <w:pPr>
        <w:ind w:left="3795" w:hanging="360"/>
      </w:pPr>
    </w:lvl>
    <w:lvl w:ilvl="4" w:tplc="34090019" w:tentative="1">
      <w:start w:val="1"/>
      <w:numFmt w:val="lowerLetter"/>
      <w:lvlText w:val="%5."/>
      <w:lvlJc w:val="left"/>
      <w:pPr>
        <w:ind w:left="4515" w:hanging="360"/>
      </w:pPr>
    </w:lvl>
    <w:lvl w:ilvl="5" w:tplc="3409001B" w:tentative="1">
      <w:start w:val="1"/>
      <w:numFmt w:val="lowerRoman"/>
      <w:lvlText w:val="%6."/>
      <w:lvlJc w:val="right"/>
      <w:pPr>
        <w:ind w:left="5235" w:hanging="180"/>
      </w:pPr>
    </w:lvl>
    <w:lvl w:ilvl="6" w:tplc="3409000F" w:tentative="1">
      <w:start w:val="1"/>
      <w:numFmt w:val="decimal"/>
      <w:lvlText w:val="%7."/>
      <w:lvlJc w:val="left"/>
      <w:pPr>
        <w:ind w:left="5955" w:hanging="360"/>
      </w:pPr>
    </w:lvl>
    <w:lvl w:ilvl="7" w:tplc="34090019" w:tentative="1">
      <w:start w:val="1"/>
      <w:numFmt w:val="lowerLetter"/>
      <w:lvlText w:val="%8."/>
      <w:lvlJc w:val="left"/>
      <w:pPr>
        <w:ind w:left="6675" w:hanging="360"/>
      </w:pPr>
    </w:lvl>
    <w:lvl w:ilvl="8" w:tplc="3409001B" w:tentative="1">
      <w:start w:val="1"/>
      <w:numFmt w:val="lowerRoman"/>
      <w:lvlText w:val="%9."/>
      <w:lvlJc w:val="right"/>
      <w:pPr>
        <w:ind w:left="7395" w:hanging="180"/>
      </w:pPr>
    </w:lvl>
  </w:abstractNum>
  <w:abstractNum w:abstractNumId="8" w15:restartNumberingAfterBreak="0">
    <w:nsid w:val="75D77E7A"/>
    <w:multiLevelType w:val="hybridMultilevel"/>
    <w:tmpl w:val="2CA63D8E"/>
    <w:lvl w:ilvl="0" w:tplc="A54244F8">
      <w:start w:val="1"/>
      <w:numFmt w:val="lowerLetter"/>
      <w:lvlText w:val="%1."/>
      <w:lvlJc w:val="left"/>
      <w:pPr>
        <w:ind w:left="1636" w:hanging="360"/>
      </w:pPr>
      <w:rPr>
        <w:rFonts w:hint="default"/>
      </w:rPr>
    </w:lvl>
    <w:lvl w:ilvl="1" w:tplc="34090019" w:tentative="1">
      <w:start w:val="1"/>
      <w:numFmt w:val="lowerLetter"/>
      <w:lvlText w:val="%2."/>
      <w:lvlJc w:val="left"/>
      <w:pPr>
        <w:ind w:left="2356" w:hanging="360"/>
      </w:pPr>
    </w:lvl>
    <w:lvl w:ilvl="2" w:tplc="3409001B" w:tentative="1">
      <w:start w:val="1"/>
      <w:numFmt w:val="lowerRoman"/>
      <w:lvlText w:val="%3."/>
      <w:lvlJc w:val="right"/>
      <w:pPr>
        <w:ind w:left="3076" w:hanging="180"/>
      </w:pPr>
    </w:lvl>
    <w:lvl w:ilvl="3" w:tplc="3409000F" w:tentative="1">
      <w:start w:val="1"/>
      <w:numFmt w:val="decimal"/>
      <w:lvlText w:val="%4."/>
      <w:lvlJc w:val="left"/>
      <w:pPr>
        <w:ind w:left="3796" w:hanging="360"/>
      </w:pPr>
    </w:lvl>
    <w:lvl w:ilvl="4" w:tplc="34090019" w:tentative="1">
      <w:start w:val="1"/>
      <w:numFmt w:val="lowerLetter"/>
      <w:lvlText w:val="%5."/>
      <w:lvlJc w:val="left"/>
      <w:pPr>
        <w:ind w:left="4516" w:hanging="360"/>
      </w:pPr>
    </w:lvl>
    <w:lvl w:ilvl="5" w:tplc="3409001B" w:tentative="1">
      <w:start w:val="1"/>
      <w:numFmt w:val="lowerRoman"/>
      <w:lvlText w:val="%6."/>
      <w:lvlJc w:val="right"/>
      <w:pPr>
        <w:ind w:left="5236" w:hanging="180"/>
      </w:pPr>
    </w:lvl>
    <w:lvl w:ilvl="6" w:tplc="3409000F" w:tentative="1">
      <w:start w:val="1"/>
      <w:numFmt w:val="decimal"/>
      <w:lvlText w:val="%7."/>
      <w:lvlJc w:val="left"/>
      <w:pPr>
        <w:ind w:left="5956" w:hanging="360"/>
      </w:pPr>
    </w:lvl>
    <w:lvl w:ilvl="7" w:tplc="34090019" w:tentative="1">
      <w:start w:val="1"/>
      <w:numFmt w:val="lowerLetter"/>
      <w:lvlText w:val="%8."/>
      <w:lvlJc w:val="left"/>
      <w:pPr>
        <w:ind w:left="6676" w:hanging="360"/>
      </w:pPr>
    </w:lvl>
    <w:lvl w:ilvl="8" w:tplc="3409001B" w:tentative="1">
      <w:start w:val="1"/>
      <w:numFmt w:val="lowerRoman"/>
      <w:lvlText w:val="%9."/>
      <w:lvlJc w:val="right"/>
      <w:pPr>
        <w:ind w:left="7396" w:hanging="180"/>
      </w:pPr>
    </w:lvl>
  </w:abstractNum>
  <w:num w:numId="1" w16cid:durableId="1299647965">
    <w:abstractNumId w:val="2"/>
  </w:num>
  <w:num w:numId="2" w16cid:durableId="1026710491">
    <w:abstractNumId w:val="5"/>
  </w:num>
  <w:num w:numId="3" w16cid:durableId="993996024">
    <w:abstractNumId w:val="1"/>
  </w:num>
  <w:num w:numId="4" w16cid:durableId="263852860">
    <w:abstractNumId w:val="3"/>
  </w:num>
  <w:num w:numId="5" w16cid:durableId="1896818874">
    <w:abstractNumId w:val="6"/>
  </w:num>
  <w:num w:numId="6" w16cid:durableId="1243102020">
    <w:abstractNumId w:val="4"/>
  </w:num>
  <w:num w:numId="7" w16cid:durableId="2071682539">
    <w:abstractNumId w:val="8"/>
  </w:num>
  <w:num w:numId="8" w16cid:durableId="468207931">
    <w:abstractNumId w:val="7"/>
  </w:num>
  <w:num w:numId="9" w16cid:durableId="1612664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866"/>
    <w:rsid w:val="00065503"/>
    <w:rsid w:val="000676C7"/>
    <w:rsid w:val="000B6E15"/>
    <w:rsid w:val="00145B4A"/>
    <w:rsid w:val="001C64D2"/>
    <w:rsid w:val="001F5F60"/>
    <w:rsid w:val="00265393"/>
    <w:rsid w:val="003D3655"/>
    <w:rsid w:val="00471F4D"/>
    <w:rsid w:val="004E017A"/>
    <w:rsid w:val="00501BB7"/>
    <w:rsid w:val="005404DB"/>
    <w:rsid w:val="005903EB"/>
    <w:rsid w:val="006A4F8B"/>
    <w:rsid w:val="006A6737"/>
    <w:rsid w:val="007343FA"/>
    <w:rsid w:val="00796DD8"/>
    <w:rsid w:val="008147B4"/>
    <w:rsid w:val="008676FF"/>
    <w:rsid w:val="008B310C"/>
    <w:rsid w:val="00947866"/>
    <w:rsid w:val="009D4DAB"/>
    <w:rsid w:val="00B051D2"/>
    <w:rsid w:val="00BD346D"/>
    <w:rsid w:val="00D615CD"/>
    <w:rsid w:val="00E50563"/>
    <w:rsid w:val="00F0218C"/>
    <w:rsid w:val="00FA099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6C068"/>
  <w15:chartTrackingRefBased/>
  <w15:docId w15:val="{389D6B14-C666-4A4C-9F80-E83293181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866"/>
    <w:pPr>
      <w:spacing w:line="259" w:lineRule="auto"/>
    </w:pPr>
    <w:rPr>
      <w:rFonts w:ascii="Calibri" w:eastAsia="Calibri" w:hAnsi="Calibri" w:cs="Calibri"/>
      <w:kern w:val="0"/>
      <w:sz w:val="22"/>
      <w:szCs w:val="22"/>
      <w:lang w:eastAsia="en-PH" w:bidi="ar-SA"/>
      <w14:ligatures w14:val="none"/>
    </w:rPr>
  </w:style>
  <w:style w:type="paragraph" w:styleId="Heading1">
    <w:name w:val="heading 1"/>
    <w:basedOn w:val="Normal"/>
    <w:next w:val="Normal"/>
    <w:link w:val="Heading1Char"/>
    <w:uiPriority w:val="9"/>
    <w:qFormat/>
    <w:rsid w:val="0094786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94786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unhideWhenUsed/>
    <w:qFormat/>
    <w:rsid w:val="0094786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9478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78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78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78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78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78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786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94786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rsid w:val="0094786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9478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78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78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78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78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7866"/>
    <w:rPr>
      <w:rFonts w:eastAsiaTheme="majorEastAsia" w:cstheme="majorBidi"/>
      <w:color w:val="272727" w:themeColor="text1" w:themeTint="D8"/>
    </w:rPr>
  </w:style>
  <w:style w:type="paragraph" w:styleId="Title">
    <w:name w:val="Title"/>
    <w:basedOn w:val="Normal"/>
    <w:next w:val="Normal"/>
    <w:link w:val="TitleChar"/>
    <w:uiPriority w:val="10"/>
    <w:qFormat/>
    <w:rsid w:val="0094786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94786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94786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94786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947866"/>
    <w:pPr>
      <w:spacing w:before="160"/>
      <w:jc w:val="center"/>
    </w:pPr>
    <w:rPr>
      <w:i/>
      <w:iCs/>
      <w:color w:val="404040" w:themeColor="text1" w:themeTint="BF"/>
    </w:rPr>
  </w:style>
  <w:style w:type="character" w:customStyle="1" w:styleId="QuoteChar">
    <w:name w:val="Quote Char"/>
    <w:basedOn w:val="DefaultParagraphFont"/>
    <w:link w:val="Quote"/>
    <w:uiPriority w:val="29"/>
    <w:rsid w:val="00947866"/>
    <w:rPr>
      <w:i/>
      <w:iCs/>
      <w:color w:val="404040" w:themeColor="text1" w:themeTint="BF"/>
    </w:rPr>
  </w:style>
  <w:style w:type="paragraph" w:styleId="ListParagraph">
    <w:name w:val="List Paragraph"/>
    <w:basedOn w:val="Normal"/>
    <w:uiPriority w:val="34"/>
    <w:qFormat/>
    <w:rsid w:val="00947866"/>
    <w:pPr>
      <w:ind w:left="720"/>
      <w:contextualSpacing/>
    </w:pPr>
  </w:style>
  <w:style w:type="character" w:styleId="IntenseEmphasis">
    <w:name w:val="Intense Emphasis"/>
    <w:basedOn w:val="DefaultParagraphFont"/>
    <w:uiPriority w:val="21"/>
    <w:qFormat/>
    <w:rsid w:val="00947866"/>
    <w:rPr>
      <w:i/>
      <w:iCs/>
      <w:color w:val="2F5496" w:themeColor="accent1" w:themeShade="BF"/>
    </w:rPr>
  </w:style>
  <w:style w:type="paragraph" w:styleId="IntenseQuote">
    <w:name w:val="Intense Quote"/>
    <w:basedOn w:val="Normal"/>
    <w:next w:val="Normal"/>
    <w:link w:val="IntenseQuoteChar"/>
    <w:uiPriority w:val="30"/>
    <w:qFormat/>
    <w:rsid w:val="009478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7866"/>
    <w:rPr>
      <w:i/>
      <w:iCs/>
      <w:color w:val="2F5496" w:themeColor="accent1" w:themeShade="BF"/>
    </w:rPr>
  </w:style>
  <w:style w:type="character" w:styleId="IntenseReference">
    <w:name w:val="Intense Reference"/>
    <w:basedOn w:val="DefaultParagraphFont"/>
    <w:uiPriority w:val="32"/>
    <w:qFormat/>
    <w:rsid w:val="00947866"/>
    <w:rPr>
      <w:b/>
      <w:bCs/>
      <w:smallCaps/>
      <w:color w:val="2F5496" w:themeColor="accent1" w:themeShade="BF"/>
      <w:spacing w:val="5"/>
    </w:rPr>
  </w:style>
  <w:style w:type="paragraph" w:styleId="NormalWeb">
    <w:name w:val="Normal (Web)"/>
    <w:basedOn w:val="Normal"/>
    <w:uiPriority w:val="99"/>
    <w:unhideWhenUsed/>
    <w:rsid w:val="0094786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47866"/>
    <w:rPr>
      <w:b/>
      <w:bCs/>
    </w:rPr>
  </w:style>
  <w:style w:type="paragraph" w:styleId="Header">
    <w:name w:val="header"/>
    <w:basedOn w:val="Normal"/>
    <w:link w:val="HeaderChar"/>
    <w:uiPriority w:val="99"/>
    <w:unhideWhenUsed/>
    <w:rsid w:val="009478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866"/>
    <w:rPr>
      <w:rFonts w:ascii="Calibri" w:eastAsia="Calibri" w:hAnsi="Calibri" w:cs="Calibri"/>
      <w:kern w:val="0"/>
      <w:sz w:val="22"/>
      <w:szCs w:val="22"/>
      <w:lang w:eastAsia="en-PH"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678</Words>
  <Characters>3865</Characters>
  <Application>Microsoft Office Word</Application>
  <DocSecurity>0</DocSecurity>
  <Lines>32</Lines>
  <Paragraphs>9</Paragraphs>
  <ScaleCrop>false</ScaleCrop>
  <Company/>
  <LinksUpToDate>false</LinksUpToDate>
  <CharactersWithSpaces>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2025-07-09T06:15:00Z</cp:lastPrinted>
  <dcterms:created xsi:type="dcterms:W3CDTF">2025-09-17T06:33:00Z</dcterms:created>
  <dcterms:modified xsi:type="dcterms:W3CDTF">2025-09-17T06:33:00Z</dcterms:modified>
</cp:coreProperties>
</file>