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46671" w14:textId="77777777" w:rsidR="00CB7348" w:rsidRPr="008E37C9" w:rsidRDefault="00CB7348" w:rsidP="00CB7348">
      <w:pPr>
        <w:jc w:val="center"/>
      </w:pPr>
      <w:r w:rsidRPr="008E37C9">
        <w:rPr>
          <w:noProof/>
        </w:rPr>
        <w:drawing>
          <wp:anchor distT="0" distB="0" distL="114300" distR="114300" simplePos="0" relativeHeight="251660288" behindDoc="0" locked="0" layoutInCell="1" allowOverlap="1" wp14:anchorId="27D6FEF4" wp14:editId="7DFF9EA5">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FAAE21" w14:textId="77777777" w:rsidR="00CB7348" w:rsidRPr="008E37C9" w:rsidRDefault="00CB7348" w:rsidP="00CB7348">
      <w:pPr>
        <w:spacing w:after="0" w:line="240" w:lineRule="auto"/>
        <w:jc w:val="both"/>
        <w:rPr>
          <w:rFonts w:ascii="Arial" w:eastAsia="Times New Roman" w:hAnsi="Arial" w:cs="Arial"/>
        </w:rPr>
      </w:pPr>
    </w:p>
    <w:p w14:paraId="3EF700DB" w14:textId="77777777" w:rsidR="00CB7348" w:rsidRPr="008E37C9" w:rsidRDefault="00CB7348" w:rsidP="00CB7348">
      <w:pPr>
        <w:tabs>
          <w:tab w:val="left" w:pos="5760"/>
        </w:tabs>
        <w:spacing w:after="0" w:line="240" w:lineRule="auto"/>
        <w:ind w:left="360"/>
        <w:rPr>
          <w:rFonts w:eastAsia="Times New Roman" w:cstheme="minorHAnsi"/>
          <w:b/>
          <w:i/>
          <w:sz w:val="6"/>
          <w:szCs w:val="6"/>
        </w:rPr>
      </w:pPr>
    </w:p>
    <w:p w14:paraId="24E8955F" w14:textId="77777777" w:rsidR="00CB7348" w:rsidRPr="008E37C9" w:rsidRDefault="00CB7348" w:rsidP="00CB7348">
      <w:pPr>
        <w:spacing w:after="0" w:line="240" w:lineRule="auto"/>
        <w:jc w:val="both"/>
        <w:rPr>
          <w:rFonts w:ascii="Arial" w:eastAsia="Times New Roman" w:hAnsi="Arial" w:cs="Arial"/>
          <w:kern w:val="0"/>
          <w:sz w:val="22"/>
          <w:szCs w:val="22"/>
          <w:lang w:bidi="ar-SA"/>
          <w14:ligatures w14:val="none"/>
        </w:rPr>
      </w:pPr>
      <w:r w:rsidRPr="008E37C9">
        <w:rPr>
          <w:rFonts w:ascii="Arial" w:eastAsia="Times New Roman" w:hAnsi="Arial" w:cs="Arial"/>
          <w:kern w:val="0"/>
          <w:sz w:val="22"/>
          <w:szCs w:val="22"/>
          <w:lang w:bidi="ar-SA"/>
          <w14:ligatures w14:val="none"/>
        </w:rPr>
        <w:t>EXCERPT FROM THE MINUTES OF THE CY 2025 – 25th REGULAR</w:t>
      </w:r>
      <w:r w:rsidRPr="008E37C9">
        <w:rPr>
          <w:rFonts w:ascii="Arial" w:eastAsia="Times New Roman" w:hAnsi="Arial" w:cs="Arial"/>
          <w:b/>
          <w:kern w:val="0"/>
          <w:sz w:val="22"/>
          <w:szCs w:val="22"/>
          <w:lang w:bidi="ar-SA"/>
          <w14:ligatures w14:val="none"/>
        </w:rPr>
        <w:t xml:space="preserve"> </w:t>
      </w:r>
      <w:r w:rsidRPr="008E37C9">
        <w:rPr>
          <w:rFonts w:ascii="Arial" w:eastAsia="Times New Roman" w:hAnsi="Arial" w:cs="Arial"/>
          <w:kern w:val="0"/>
          <w:sz w:val="22"/>
          <w:szCs w:val="22"/>
          <w:lang w:bidi="ar-SA"/>
          <w14:ligatures w14:val="none"/>
        </w:rPr>
        <w:t xml:space="preserve">SESSION OF THE HONORABLE </w:t>
      </w:r>
      <w:proofErr w:type="gramStart"/>
      <w:r w:rsidRPr="008E37C9">
        <w:rPr>
          <w:rFonts w:ascii="Arial" w:eastAsia="Times New Roman" w:hAnsi="Arial" w:cs="Arial"/>
          <w:kern w:val="0"/>
          <w:sz w:val="22"/>
          <w:szCs w:val="22"/>
          <w:lang w:bidi="ar-SA"/>
          <w14:ligatures w14:val="none"/>
        </w:rPr>
        <w:t>SANGGUNIANG  BAYAN</w:t>
      </w:r>
      <w:proofErr w:type="gramEnd"/>
      <w:r w:rsidRPr="008E37C9">
        <w:rPr>
          <w:rFonts w:ascii="Arial" w:eastAsia="Times New Roman" w:hAnsi="Arial" w:cs="Arial"/>
          <w:kern w:val="0"/>
          <w:sz w:val="22"/>
          <w:szCs w:val="22"/>
          <w:lang w:bidi="ar-SA"/>
          <w14:ligatures w14:val="none"/>
        </w:rPr>
        <w:t xml:space="preserve">  TIGBAUAN, ILOILO HELD AT THE S.B. SESSION HALL, TIGBAUAN MUNICIPAL BUILDING ON JUNE 18, 2025 AT 10:00 O’CLOCK IN THE MORNING</w:t>
      </w:r>
    </w:p>
    <w:p w14:paraId="09B71FC1" w14:textId="77777777" w:rsidR="00CB7348" w:rsidRPr="008E37C9" w:rsidRDefault="00CB7348" w:rsidP="00CB7348">
      <w:pPr>
        <w:ind w:left="720"/>
        <w:jc w:val="both"/>
        <w:rPr>
          <w:rFonts w:ascii="Arial" w:hAnsi="Arial" w:cs="Arial"/>
          <w:b/>
          <w:i/>
          <w:sz w:val="12"/>
          <w:szCs w:val="12"/>
        </w:rPr>
      </w:pPr>
    </w:p>
    <w:p w14:paraId="5149D21B" w14:textId="77777777" w:rsidR="00CB7348" w:rsidRPr="008E37C9" w:rsidRDefault="00CB7348" w:rsidP="00CB7348">
      <w:pPr>
        <w:ind w:left="720"/>
        <w:jc w:val="both"/>
        <w:rPr>
          <w:rFonts w:ascii="Arial" w:hAnsi="Arial" w:cs="Arial"/>
          <w:b/>
          <w:i/>
          <w:sz w:val="22"/>
          <w:szCs w:val="22"/>
        </w:rPr>
      </w:pPr>
      <w:r w:rsidRPr="008E37C9">
        <w:rPr>
          <w:rFonts w:ascii="Arial" w:hAnsi="Arial" w:cs="Arial"/>
          <w:b/>
          <w:i/>
          <w:sz w:val="22"/>
          <w:szCs w:val="22"/>
        </w:rPr>
        <w:t>PRESENT:</w:t>
      </w:r>
    </w:p>
    <w:p w14:paraId="180E28FB" w14:textId="77777777" w:rsidR="00CB7348" w:rsidRPr="008E37C9" w:rsidRDefault="00CB7348" w:rsidP="00CB7348">
      <w:pPr>
        <w:spacing w:after="0"/>
        <w:ind w:firstLine="720"/>
        <w:rPr>
          <w:rFonts w:ascii="Arial" w:hAnsi="Arial" w:cs="Arial"/>
          <w:sz w:val="22"/>
          <w:szCs w:val="22"/>
        </w:rPr>
      </w:pPr>
      <w:r w:rsidRPr="008E37C9">
        <w:rPr>
          <w:rFonts w:ascii="Arial" w:hAnsi="Arial" w:cs="Arial"/>
          <w:color w:val="000000"/>
          <w:sz w:val="22"/>
          <w:szCs w:val="22"/>
        </w:rPr>
        <w:t>HON. JOEL L. SAYSON</w:t>
      </w:r>
      <w:r w:rsidRPr="008E37C9">
        <w:rPr>
          <w:rFonts w:ascii="Arial" w:hAnsi="Arial" w:cs="Arial"/>
          <w:color w:val="000000"/>
          <w:sz w:val="22"/>
          <w:szCs w:val="22"/>
        </w:rPr>
        <w:tab/>
      </w:r>
      <w:r w:rsidRPr="008E37C9">
        <w:rPr>
          <w:rFonts w:ascii="Arial" w:hAnsi="Arial" w:cs="Arial"/>
          <w:color w:val="000000"/>
          <w:sz w:val="22"/>
          <w:szCs w:val="22"/>
        </w:rPr>
        <w:tab/>
      </w:r>
      <w:r w:rsidRPr="008E37C9">
        <w:rPr>
          <w:rFonts w:ascii="Arial" w:hAnsi="Arial" w:cs="Arial"/>
          <w:color w:val="000000"/>
          <w:sz w:val="22"/>
          <w:szCs w:val="22"/>
        </w:rPr>
        <w:tab/>
      </w:r>
      <w:proofErr w:type="gramStart"/>
      <w:r w:rsidRPr="008E37C9">
        <w:rPr>
          <w:rFonts w:ascii="Calibri" w:hAnsi="Calibri" w:cs="Arial"/>
          <w:i/>
          <w:sz w:val="22"/>
          <w:szCs w:val="22"/>
        </w:rPr>
        <w:t xml:space="preserve">-  </w:t>
      </w:r>
      <w:r w:rsidRPr="008E37C9">
        <w:rPr>
          <w:rFonts w:ascii="Calibri" w:hAnsi="Calibri" w:cs="Arial"/>
          <w:i/>
          <w:sz w:val="22"/>
          <w:szCs w:val="22"/>
        </w:rPr>
        <w:tab/>
      </w:r>
      <w:proofErr w:type="gramEnd"/>
      <w:r w:rsidRPr="008E37C9">
        <w:rPr>
          <w:rFonts w:ascii="Arial" w:hAnsi="Arial" w:cs="Arial"/>
          <w:sz w:val="22"/>
          <w:szCs w:val="22"/>
        </w:rPr>
        <w:t>SB Member &amp; Temp. Pres. Officer</w:t>
      </w:r>
    </w:p>
    <w:p w14:paraId="7246F07C" w14:textId="77777777" w:rsidR="00CB7348" w:rsidRPr="008E37C9" w:rsidRDefault="00CB7348" w:rsidP="00CB7348">
      <w:pPr>
        <w:spacing w:after="0" w:line="240" w:lineRule="auto"/>
        <w:ind w:firstLine="720"/>
        <w:rPr>
          <w:rFonts w:ascii="Arial" w:eastAsiaTheme="minorEastAsia" w:hAnsi="Arial" w:cs="Arial"/>
          <w:kern w:val="0"/>
          <w:sz w:val="22"/>
          <w:szCs w:val="22"/>
          <w:lang w:val="en-PH" w:bidi="ar-SA"/>
          <w14:ligatures w14:val="none"/>
        </w:rPr>
      </w:pPr>
      <w:r w:rsidRPr="008E37C9">
        <w:rPr>
          <w:rFonts w:ascii="Arial" w:eastAsiaTheme="minorEastAsia" w:hAnsi="Arial" w:cs="Arial"/>
          <w:kern w:val="0"/>
          <w:sz w:val="22"/>
          <w:szCs w:val="22"/>
          <w:lang w:val="en-PH" w:bidi="ar-SA"/>
          <w14:ligatures w14:val="none"/>
        </w:rPr>
        <w:t>HON. ADRIAN S. CAMPOSAGRADO</w:t>
      </w:r>
      <w:r w:rsidRPr="008E37C9">
        <w:rPr>
          <w:rFonts w:ascii="Calibri" w:eastAsiaTheme="minorEastAsia" w:hAnsi="Calibri" w:cs="Arial"/>
          <w:i/>
          <w:kern w:val="0"/>
          <w:sz w:val="22"/>
          <w:szCs w:val="22"/>
          <w:lang w:val="en-PH" w:bidi="ar-SA"/>
          <w14:ligatures w14:val="none"/>
        </w:rPr>
        <w:tab/>
      </w:r>
      <w:proofErr w:type="gramStart"/>
      <w:r w:rsidRPr="008E37C9">
        <w:rPr>
          <w:rFonts w:ascii="Calibri" w:eastAsiaTheme="minorEastAsia" w:hAnsi="Calibri" w:cs="Arial"/>
          <w:i/>
          <w:kern w:val="0"/>
          <w:sz w:val="22"/>
          <w:szCs w:val="22"/>
          <w:lang w:val="en-PH" w:bidi="ar-SA"/>
          <w14:ligatures w14:val="none"/>
        </w:rPr>
        <w:t xml:space="preserve">-  </w:t>
      </w:r>
      <w:r w:rsidRPr="008E37C9">
        <w:rPr>
          <w:rFonts w:ascii="Calibri" w:eastAsiaTheme="minorEastAsia" w:hAnsi="Calibri" w:cs="Arial"/>
          <w:i/>
          <w:kern w:val="0"/>
          <w:sz w:val="22"/>
          <w:szCs w:val="22"/>
          <w:lang w:val="en-PH" w:bidi="ar-SA"/>
          <w14:ligatures w14:val="none"/>
        </w:rPr>
        <w:tab/>
      </w:r>
      <w:proofErr w:type="gramEnd"/>
      <w:r w:rsidRPr="008E37C9">
        <w:rPr>
          <w:rFonts w:ascii="Arial" w:eastAsiaTheme="minorEastAsia" w:hAnsi="Arial" w:cs="Arial"/>
          <w:kern w:val="0"/>
          <w:sz w:val="22"/>
          <w:szCs w:val="22"/>
          <w:lang w:val="en-PH" w:bidi="ar-SA"/>
          <w14:ligatures w14:val="none"/>
        </w:rPr>
        <w:t>SB Member</w:t>
      </w:r>
      <w:r w:rsidRPr="008E37C9">
        <w:rPr>
          <w:rFonts w:ascii="Calibri" w:eastAsiaTheme="minorEastAsia" w:hAnsi="Calibri" w:cs="Arial"/>
          <w:i/>
          <w:kern w:val="0"/>
          <w:sz w:val="22"/>
          <w:szCs w:val="22"/>
          <w:lang w:val="en-PH" w:bidi="ar-SA"/>
          <w14:ligatures w14:val="none"/>
        </w:rPr>
        <w:t xml:space="preserve">         </w:t>
      </w:r>
    </w:p>
    <w:p w14:paraId="2684B3F1" w14:textId="77777777" w:rsidR="00CB7348" w:rsidRPr="008E37C9" w:rsidRDefault="00CB7348" w:rsidP="00CB7348">
      <w:pPr>
        <w:spacing w:after="0" w:line="240" w:lineRule="auto"/>
        <w:ind w:firstLine="720"/>
        <w:rPr>
          <w:rFonts w:ascii="Arial" w:eastAsiaTheme="minorEastAsia" w:hAnsi="Arial" w:cs="Arial"/>
          <w:kern w:val="0"/>
          <w:sz w:val="22"/>
          <w:szCs w:val="22"/>
          <w:lang w:val="en-PH" w:bidi="ar-SA"/>
          <w14:ligatures w14:val="none"/>
        </w:rPr>
      </w:pPr>
      <w:r w:rsidRPr="008E37C9">
        <w:rPr>
          <w:rFonts w:ascii="Arial" w:eastAsiaTheme="minorEastAsia" w:hAnsi="Arial" w:cs="Arial"/>
          <w:kern w:val="0"/>
          <w:sz w:val="22"/>
          <w:szCs w:val="22"/>
          <w:lang w:val="en-PH" w:bidi="ar-SA"/>
          <w14:ligatures w14:val="none"/>
        </w:rPr>
        <w:t>HON. NERI T. CAMIÑA</w:t>
      </w:r>
      <w:r w:rsidRPr="008E37C9">
        <w:rPr>
          <w:rFonts w:ascii="Arial" w:eastAsiaTheme="minorEastAsia" w:hAnsi="Arial" w:cs="Arial"/>
          <w:kern w:val="0"/>
          <w:sz w:val="22"/>
          <w:szCs w:val="22"/>
          <w:lang w:val="en-PH" w:bidi="ar-SA"/>
          <w14:ligatures w14:val="none"/>
        </w:rPr>
        <w:tab/>
      </w:r>
      <w:r w:rsidRPr="008E37C9">
        <w:rPr>
          <w:rFonts w:ascii="Arial" w:eastAsiaTheme="minorEastAsia" w:hAnsi="Arial" w:cs="Arial"/>
          <w:kern w:val="0"/>
          <w:sz w:val="22"/>
          <w:szCs w:val="22"/>
          <w:lang w:val="en-PH" w:bidi="ar-SA"/>
          <w14:ligatures w14:val="none"/>
        </w:rPr>
        <w:tab/>
      </w:r>
      <w:r w:rsidRPr="008E37C9">
        <w:rPr>
          <w:rFonts w:ascii="Arial" w:eastAsiaTheme="minorEastAsia" w:hAnsi="Arial" w:cs="Arial"/>
          <w:kern w:val="0"/>
          <w:sz w:val="22"/>
          <w:szCs w:val="22"/>
          <w:lang w:val="en-PH" w:bidi="ar-SA"/>
          <w14:ligatures w14:val="none"/>
        </w:rPr>
        <w:tab/>
      </w:r>
      <w:proofErr w:type="gramStart"/>
      <w:r w:rsidRPr="008E37C9">
        <w:rPr>
          <w:rFonts w:ascii="Calibri" w:eastAsiaTheme="minorEastAsia" w:hAnsi="Calibri" w:cs="Arial"/>
          <w:i/>
          <w:kern w:val="0"/>
          <w:sz w:val="22"/>
          <w:szCs w:val="22"/>
          <w:lang w:val="en-PH" w:bidi="ar-SA"/>
          <w14:ligatures w14:val="none"/>
        </w:rPr>
        <w:t xml:space="preserve">-  </w:t>
      </w:r>
      <w:r w:rsidRPr="008E37C9">
        <w:rPr>
          <w:rFonts w:ascii="Calibri" w:eastAsiaTheme="minorEastAsia" w:hAnsi="Calibri" w:cs="Arial"/>
          <w:i/>
          <w:kern w:val="0"/>
          <w:sz w:val="22"/>
          <w:szCs w:val="22"/>
          <w:lang w:val="en-PH" w:bidi="ar-SA"/>
          <w14:ligatures w14:val="none"/>
        </w:rPr>
        <w:tab/>
      </w:r>
      <w:proofErr w:type="gramEnd"/>
      <w:r w:rsidRPr="008E37C9">
        <w:rPr>
          <w:rFonts w:ascii="Arial" w:eastAsiaTheme="minorEastAsia" w:hAnsi="Arial" w:cs="Arial"/>
          <w:kern w:val="0"/>
          <w:sz w:val="22"/>
          <w:szCs w:val="22"/>
          <w:lang w:val="en-PH" w:bidi="ar-SA"/>
          <w14:ligatures w14:val="none"/>
        </w:rPr>
        <w:t>SB Member</w:t>
      </w:r>
    </w:p>
    <w:p w14:paraId="4BF7F7CC" w14:textId="77777777" w:rsidR="00CB7348" w:rsidRPr="008E37C9" w:rsidRDefault="00CB7348" w:rsidP="00CB7348">
      <w:pPr>
        <w:spacing w:after="0"/>
        <w:ind w:firstLine="720"/>
        <w:rPr>
          <w:rFonts w:ascii="Arial" w:hAnsi="Arial" w:cs="Arial"/>
          <w:sz w:val="22"/>
          <w:szCs w:val="22"/>
        </w:rPr>
      </w:pPr>
      <w:r w:rsidRPr="008E37C9">
        <w:rPr>
          <w:rFonts w:ascii="Arial" w:hAnsi="Arial" w:cs="Arial"/>
          <w:sz w:val="22"/>
          <w:szCs w:val="22"/>
        </w:rPr>
        <w:t>HON. REYNALDO E. TUMABOTABO</w:t>
      </w:r>
      <w:r w:rsidRPr="008E37C9">
        <w:rPr>
          <w:rFonts w:ascii="Arial" w:hAnsi="Arial" w:cs="Arial"/>
          <w:sz w:val="22"/>
          <w:szCs w:val="22"/>
        </w:rPr>
        <w:tab/>
      </w:r>
      <w:proofErr w:type="gramStart"/>
      <w:r w:rsidRPr="008E37C9">
        <w:rPr>
          <w:rFonts w:ascii="Calibri" w:hAnsi="Calibri" w:cs="Arial"/>
          <w:i/>
          <w:sz w:val="22"/>
          <w:szCs w:val="22"/>
        </w:rPr>
        <w:t xml:space="preserve">-  </w:t>
      </w:r>
      <w:r w:rsidRPr="008E37C9">
        <w:rPr>
          <w:rFonts w:ascii="Calibri" w:hAnsi="Calibri" w:cs="Arial"/>
          <w:i/>
          <w:sz w:val="22"/>
          <w:szCs w:val="22"/>
        </w:rPr>
        <w:tab/>
      </w:r>
      <w:proofErr w:type="gramEnd"/>
      <w:r w:rsidRPr="008E37C9">
        <w:rPr>
          <w:rFonts w:ascii="Arial" w:hAnsi="Arial" w:cs="Arial"/>
          <w:sz w:val="22"/>
          <w:szCs w:val="22"/>
        </w:rPr>
        <w:t>SB Member</w:t>
      </w:r>
    </w:p>
    <w:p w14:paraId="02EA1F62" w14:textId="77777777" w:rsidR="00CB7348" w:rsidRPr="008E37C9" w:rsidRDefault="00CB7348" w:rsidP="00CB7348">
      <w:pPr>
        <w:spacing w:after="0"/>
        <w:ind w:firstLine="720"/>
        <w:rPr>
          <w:rFonts w:ascii="Arial" w:hAnsi="Arial" w:cs="Arial"/>
          <w:sz w:val="22"/>
          <w:szCs w:val="22"/>
        </w:rPr>
      </w:pPr>
      <w:r w:rsidRPr="008E37C9">
        <w:rPr>
          <w:rFonts w:ascii="Arial" w:hAnsi="Arial" w:cs="Arial"/>
          <w:sz w:val="22"/>
          <w:szCs w:val="22"/>
        </w:rPr>
        <w:t>HON. JULIUS T. LEDESMA</w:t>
      </w:r>
      <w:r w:rsidRPr="008E37C9">
        <w:rPr>
          <w:rFonts w:ascii="Arial" w:hAnsi="Arial" w:cs="Arial"/>
          <w:sz w:val="22"/>
          <w:szCs w:val="22"/>
        </w:rPr>
        <w:tab/>
      </w:r>
      <w:r w:rsidRPr="008E37C9">
        <w:rPr>
          <w:rFonts w:ascii="Arial" w:hAnsi="Arial" w:cs="Arial"/>
          <w:sz w:val="22"/>
          <w:szCs w:val="22"/>
        </w:rPr>
        <w:tab/>
      </w:r>
      <w:r w:rsidRPr="008E37C9">
        <w:rPr>
          <w:rFonts w:ascii="Arial" w:hAnsi="Arial" w:cs="Arial"/>
          <w:sz w:val="22"/>
          <w:szCs w:val="22"/>
        </w:rPr>
        <w:tab/>
      </w:r>
      <w:proofErr w:type="gramStart"/>
      <w:r w:rsidRPr="008E37C9">
        <w:rPr>
          <w:rFonts w:ascii="Calibri" w:hAnsi="Calibri" w:cs="Arial"/>
          <w:i/>
          <w:sz w:val="22"/>
          <w:szCs w:val="22"/>
        </w:rPr>
        <w:t xml:space="preserve">-  </w:t>
      </w:r>
      <w:r w:rsidRPr="008E37C9">
        <w:rPr>
          <w:rFonts w:ascii="Calibri" w:hAnsi="Calibri" w:cs="Arial"/>
          <w:i/>
          <w:sz w:val="22"/>
          <w:szCs w:val="22"/>
        </w:rPr>
        <w:tab/>
      </w:r>
      <w:proofErr w:type="gramEnd"/>
      <w:r w:rsidRPr="008E37C9">
        <w:rPr>
          <w:rFonts w:ascii="Arial" w:hAnsi="Arial" w:cs="Arial"/>
          <w:sz w:val="22"/>
          <w:szCs w:val="22"/>
        </w:rPr>
        <w:t>SB Member</w:t>
      </w:r>
    </w:p>
    <w:p w14:paraId="6AC2B702" w14:textId="77777777" w:rsidR="00CB7348" w:rsidRPr="008E37C9" w:rsidRDefault="00CB7348" w:rsidP="00CB7348">
      <w:pPr>
        <w:spacing w:after="0"/>
        <w:ind w:firstLine="720"/>
        <w:rPr>
          <w:rFonts w:ascii="Arial" w:hAnsi="Arial" w:cs="Arial"/>
          <w:i/>
          <w:sz w:val="22"/>
          <w:szCs w:val="22"/>
        </w:rPr>
      </w:pPr>
      <w:r w:rsidRPr="008E37C9">
        <w:rPr>
          <w:rFonts w:ascii="Arial" w:hAnsi="Arial" w:cs="Arial"/>
          <w:sz w:val="22"/>
          <w:szCs w:val="22"/>
        </w:rPr>
        <w:t>HON. NORBERTO T. TURALBA</w:t>
      </w:r>
      <w:r w:rsidRPr="008E37C9">
        <w:rPr>
          <w:rFonts w:ascii="Arial" w:hAnsi="Arial" w:cs="Arial"/>
          <w:sz w:val="22"/>
          <w:szCs w:val="22"/>
        </w:rPr>
        <w:tab/>
      </w:r>
      <w:r w:rsidRPr="008E37C9">
        <w:rPr>
          <w:rFonts w:ascii="Arial" w:hAnsi="Arial" w:cs="Arial"/>
          <w:sz w:val="22"/>
          <w:szCs w:val="22"/>
        </w:rPr>
        <w:tab/>
      </w:r>
      <w:proofErr w:type="gramStart"/>
      <w:r w:rsidRPr="008E37C9">
        <w:rPr>
          <w:rFonts w:ascii="Calibri" w:hAnsi="Calibri" w:cs="Arial"/>
          <w:i/>
          <w:sz w:val="22"/>
          <w:szCs w:val="22"/>
        </w:rPr>
        <w:t xml:space="preserve">-  </w:t>
      </w:r>
      <w:r w:rsidRPr="008E37C9">
        <w:rPr>
          <w:rFonts w:ascii="Calibri" w:hAnsi="Calibri" w:cs="Arial"/>
          <w:i/>
          <w:sz w:val="22"/>
          <w:szCs w:val="22"/>
        </w:rPr>
        <w:tab/>
      </w:r>
      <w:proofErr w:type="gramEnd"/>
      <w:r w:rsidRPr="008E37C9">
        <w:rPr>
          <w:rFonts w:ascii="Arial" w:hAnsi="Arial" w:cs="Arial"/>
          <w:sz w:val="22"/>
          <w:szCs w:val="22"/>
        </w:rPr>
        <w:t>SB Member</w:t>
      </w:r>
    </w:p>
    <w:p w14:paraId="4AF3C1B6" w14:textId="77777777" w:rsidR="00CB7348" w:rsidRPr="008E37C9" w:rsidRDefault="00CB7348" w:rsidP="00CB7348">
      <w:pPr>
        <w:spacing w:after="0"/>
        <w:ind w:firstLine="720"/>
        <w:rPr>
          <w:rFonts w:ascii="Arial" w:hAnsi="Arial" w:cs="Arial"/>
          <w:sz w:val="22"/>
          <w:szCs w:val="22"/>
        </w:rPr>
      </w:pPr>
      <w:r w:rsidRPr="008E37C9">
        <w:rPr>
          <w:rFonts w:ascii="Arial" w:hAnsi="Arial" w:cs="Arial"/>
          <w:sz w:val="22"/>
          <w:szCs w:val="22"/>
        </w:rPr>
        <w:t>HON. JERRY T. TUARES</w:t>
      </w:r>
      <w:r w:rsidRPr="008E37C9">
        <w:rPr>
          <w:rFonts w:ascii="Arial" w:hAnsi="Arial" w:cs="Arial"/>
          <w:sz w:val="22"/>
          <w:szCs w:val="22"/>
        </w:rPr>
        <w:tab/>
      </w:r>
      <w:r w:rsidRPr="008E37C9">
        <w:rPr>
          <w:rFonts w:ascii="Arial" w:hAnsi="Arial" w:cs="Arial"/>
          <w:sz w:val="22"/>
          <w:szCs w:val="22"/>
        </w:rPr>
        <w:tab/>
      </w:r>
      <w:r w:rsidRPr="008E37C9">
        <w:rPr>
          <w:rFonts w:ascii="Arial" w:hAnsi="Arial" w:cs="Arial"/>
          <w:sz w:val="22"/>
          <w:szCs w:val="22"/>
        </w:rPr>
        <w:tab/>
      </w:r>
      <w:proofErr w:type="gramStart"/>
      <w:r w:rsidRPr="008E37C9">
        <w:rPr>
          <w:rFonts w:ascii="Calibri" w:hAnsi="Calibri" w:cs="Arial"/>
          <w:i/>
          <w:sz w:val="22"/>
          <w:szCs w:val="22"/>
        </w:rPr>
        <w:t xml:space="preserve">-  </w:t>
      </w:r>
      <w:r w:rsidRPr="008E37C9">
        <w:rPr>
          <w:rFonts w:ascii="Calibri" w:hAnsi="Calibri" w:cs="Arial"/>
          <w:i/>
          <w:sz w:val="22"/>
          <w:szCs w:val="22"/>
        </w:rPr>
        <w:tab/>
      </w:r>
      <w:proofErr w:type="gramEnd"/>
      <w:r w:rsidRPr="008E37C9">
        <w:rPr>
          <w:rFonts w:ascii="Arial" w:hAnsi="Arial" w:cs="Arial"/>
          <w:sz w:val="22"/>
          <w:szCs w:val="22"/>
        </w:rPr>
        <w:t>SB Member</w:t>
      </w:r>
    </w:p>
    <w:p w14:paraId="045B48E0" w14:textId="77777777" w:rsidR="00CB7348" w:rsidRPr="008E37C9" w:rsidRDefault="00CB7348" w:rsidP="00CB7348">
      <w:pPr>
        <w:spacing w:after="0"/>
        <w:ind w:firstLine="720"/>
        <w:rPr>
          <w:rFonts w:ascii="Arial" w:hAnsi="Arial" w:cs="Arial"/>
          <w:sz w:val="22"/>
          <w:szCs w:val="22"/>
        </w:rPr>
      </w:pPr>
      <w:r w:rsidRPr="008E37C9">
        <w:rPr>
          <w:rFonts w:ascii="Arial" w:hAnsi="Arial" w:cs="Arial"/>
          <w:sz w:val="22"/>
          <w:szCs w:val="22"/>
        </w:rPr>
        <w:t>HON. GAYLORD T. TRASPORTO</w:t>
      </w:r>
      <w:r w:rsidRPr="008E37C9">
        <w:rPr>
          <w:rFonts w:ascii="Arial" w:hAnsi="Arial" w:cs="Arial"/>
          <w:sz w:val="22"/>
          <w:szCs w:val="22"/>
        </w:rPr>
        <w:tab/>
      </w:r>
      <w:r w:rsidRPr="008E37C9">
        <w:rPr>
          <w:rFonts w:ascii="Arial" w:hAnsi="Arial" w:cs="Arial"/>
          <w:sz w:val="22"/>
          <w:szCs w:val="22"/>
        </w:rPr>
        <w:tab/>
        <w:t>-           Liga President</w:t>
      </w:r>
    </w:p>
    <w:p w14:paraId="3D07601D" w14:textId="77777777" w:rsidR="00CB7348" w:rsidRPr="008E37C9" w:rsidRDefault="00CB7348" w:rsidP="00CB7348">
      <w:pPr>
        <w:spacing w:after="0"/>
        <w:ind w:firstLine="720"/>
        <w:jc w:val="both"/>
        <w:rPr>
          <w:rFonts w:ascii="Arial" w:hAnsi="Arial" w:cs="Arial"/>
          <w:sz w:val="22"/>
          <w:szCs w:val="22"/>
        </w:rPr>
      </w:pPr>
      <w:r w:rsidRPr="008E37C9">
        <w:rPr>
          <w:rFonts w:ascii="Arial" w:hAnsi="Arial" w:cs="Arial"/>
          <w:sz w:val="22"/>
          <w:szCs w:val="22"/>
        </w:rPr>
        <w:t>HON. FLORENCE JOY V. CABALONGA</w:t>
      </w:r>
      <w:r w:rsidRPr="008E37C9">
        <w:rPr>
          <w:rFonts w:ascii="Arial" w:hAnsi="Arial" w:cs="Arial"/>
          <w:sz w:val="22"/>
          <w:szCs w:val="22"/>
        </w:rPr>
        <w:tab/>
        <w:t>-           SKMF President</w:t>
      </w:r>
    </w:p>
    <w:p w14:paraId="5EFF0EDA" w14:textId="77777777" w:rsidR="00CB7348" w:rsidRPr="008E37C9" w:rsidRDefault="00CB7348" w:rsidP="00CB7348">
      <w:pPr>
        <w:ind w:left="720"/>
        <w:jc w:val="both"/>
        <w:rPr>
          <w:rFonts w:ascii="Arial" w:hAnsi="Arial" w:cs="Arial"/>
          <w:b/>
          <w:i/>
          <w:sz w:val="10"/>
          <w:szCs w:val="10"/>
        </w:rPr>
      </w:pPr>
    </w:p>
    <w:p w14:paraId="79E9A49F" w14:textId="77777777" w:rsidR="00CB7348" w:rsidRPr="008E37C9" w:rsidRDefault="00CB7348" w:rsidP="00CB7348">
      <w:pPr>
        <w:ind w:left="720"/>
        <w:jc w:val="both"/>
        <w:rPr>
          <w:rFonts w:ascii="Calibri" w:hAnsi="Calibri" w:cs="Calibri"/>
          <w:i/>
          <w:sz w:val="16"/>
          <w:szCs w:val="22"/>
        </w:rPr>
      </w:pPr>
      <w:r w:rsidRPr="008E37C9">
        <w:rPr>
          <w:rFonts w:ascii="Arial" w:hAnsi="Arial" w:cs="Arial"/>
          <w:b/>
          <w:i/>
          <w:sz w:val="22"/>
          <w:szCs w:val="22"/>
        </w:rPr>
        <w:t xml:space="preserve">OFFICIAL BUSINESS: </w:t>
      </w:r>
      <w:r w:rsidRPr="008E37C9">
        <w:rPr>
          <w:rFonts w:ascii="Calibri" w:hAnsi="Calibri" w:cs="Calibri"/>
          <w:i/>
          <w:sz w:val="16"/>
          <w:szCs w:val="22"/>
        </w:rPr>
        <w:t xml:space="preserve">(To attend the pre-construction conference with Cong. Janette L. Garin re: 25GF0101 - Construction of FMR </w:t>
      </w:r>
      <w:proofErr w:type="spellStart"/>
      <w:r w:rsidRPr="008E37C9">
        <w:rPr>
          <w:rFonts w:ascii="Calibri" w:hAnsi="Calibri" w:cs="Calibri"/>
          <w:i/>
          <w:sz w:val="16"/>
          <w:szCs w:val="22"/>
        </w:rPr>
        <w:t>Brgy</w:t>
      </w:r>
      <w:proofErr w:type="spellEnd"/>
      <w:r w:rsidRPr="008E37C9">
        <w:rPr>
          <w:rFonts w:ascii="Calibri" w:hAnsi="Calibri" w:cs="Calibri"/>
          <w:i/>
          <w:sz w:val="16"/>
          <w:szCs w:val="22"/>
        </w:rPr>
        <w:t xml:space="preserve">. Bitas, June 18, 2025, 10 A.M. at </w:t>
      </w:r>
      <w:proofErr w:type="spellStart"/>
      <w:r w:rsidRPr="008E37C9">
        <w:rPr>
          <w:rFonts w:ascii="Calibri" w:hAnsi="Calibri" w:cs="Calibri"/>
          <w:i/>
          <w:sz w:val="16"/>
          <w:szCs w:val="22"/>
        </w:rPr>
        <w:t>Brgy</w:t>
      </w:r>
      <w:proofErr w:type="spellEnd"/>
      <w:r w:rsidRPr="008E37C9">
        <w:rPr>
          <w:rFonts w:ascii="Calibri" w:hAnsi="Calibri" w:cs="Calibri"/>
          <w:i/>
          <w:sz w:val="16"/>
          <w:szCs w:val="22"/>
        </w:rPr>
        <w:t>. Bitas Covered Gym, this municipality)</w:t>
      </w:r>
    </w:p>
    <w:p w14:paraId="135D6964" w14:textId="77777777" w:rsidR="00CB7348" w:rsidRPr="008E37C9" w:rsidRDefault="00CB7348" w:rsidP="00CB7348">
      <w:pPr>
        <w:ind w:left="720"/>
        <w:jc w:val="both"/>
        <w:rPr>
          <w:rFonts w:ascii="Calibri" w:hAnsi="Calibri" w:cs="Calibri"/>
          <w:i/>
          <w:sz w:val="6"/>
          <w:szCs w:val="22"/>
        </w:rPr>
      </w:pPr>
      <w:r w:rsidRPr="008E37C9">
        <w:rPr>
          <w:rFonts w:ascii="Arial" w:hAnsi="Arial" w:cs="Arial"/>
          <w:sz w:val="22"/>
          <w:szCs w:val="22"/>
        </w:rPr>
        <w:t xml:space="preserve">HON. LUGEN T. ORTILANO, </w:t>
      </w:r>
      <w:r w:rsidRPr="008E37C9">
        <w:rPr>
          <w:rFonts w:ascii="Arial" w:hAnsi="Arial" w:cs="Arial"/>
          <w:sz w:val="22"/>
          <w:szCs w:val="22"/>
        </w:rPr>
        <w:tab/>
      </w:r>
      <w:r w:rsidRPr="008E37C9">
        <w:rPr>
          <w:rFonts w:ascii="Arial" w:hAnsi="Arial" w:cs="Arial"/>
          <w:sz w:val="22"/>
          <w:szCs w:val="22"/>
        </w:rPr>
        <w:tab/>
        <w:t>-</w:t>
      </w:r>
      <w:r w:rsidRPr="008E37C9">
        <w:rPr>
          <w:rFonts w:ascii="Arial" w:hAnsi="Arial" w:cs="Arial"/>
          <w:sz w:val="22"/>
          <w:szCs w:val="22"/>
        </w:rPr>
        <w:tab/>
        <w:t>Vice Mayor</w:t>
      </w:r>
    </w:p>
    <w:p w14:paraId="01A0DE19" w14:textId="77777777" w:rsidR="00CB7348" w:rsidRPr="008E37C9" w:rsidRDefault="00CB7348" w:rsidP="00CB7348">
      <w:pPr>
        <w:tabs>
          <w:tab w:val="left" w:pos="5760"/>
        </w:tabs>
        <w:spacing w:after="0" w:line="240" w:lineRule="auto"/>
        <w:ind w:left="360"/>
        <w:rPr>
          <w:rFonts w:ascii="Arial" w:eastAsia="Times New Roman" w:hAnsi="Arial" w:cs="Arial"/>
          <w:b/>
          <w:i/>
          <w:kern w:val="0"/>
          <w:sz w:val="22"/>
          <w:szCs w:val="22"/>
          <w:lang w:bidi="ar-SA"/>
          <w14:ligatures w14:val="none"/>
        </w:rPr>
      </w:pPr>
      <w:r w:rsidRPr="008E37C9">
        <w:rPr>
          <w:rFonts w:ascii="Arial" w:eastAsia="Times New Roman" w:hAnsi="Arial" w:cs="Arial"/>
          <w:b/>
          <w:i/>
          <w:kern w:val="0"/>
          <w:sz w:val="22"/>
          <w:szCs w:val="22"/>
          <w:lang w:bidi="ar-SA"/>
          <w14:ligatures w14:val="none"/>
        </w:rPr>
        <w:t xml:space="preserve">      ABSENT: NONE </w:t>
      </w:r>
    </w:p>
    <w:p w14:paraId="13752479" w14:textId="77777777" w:rsidR="00CB7348" w:rsidRPr="008E37C9" w:rsidRDefault="00CB7348" w:rsidP="00CB7348">
      <w:pPr>
        <w:ind w:firstLine="720"/>
        <w:rPr>
          <w:rFonts w:ascii="Calibri" w:hAnsi="Calibri" w:cs="Calibri"/>
          <w:i/>
          <w:sz w:val="22"/>
          <w:szCs w:val="22"/>
        </w:rPr>
      </w:pPr>
      <w:r w:rsidRPr="008E37C9">
        <w:rPr>
          <w:rFonts w:ascii="Arial" w:hAnsi="Arial" w:cs="Arial"/>
          <w:sz w:val="22"/>
          <w:szCs w:val="22"/>
        </w:rPr>
        <w:t>HON. ANA ROWENA A. PERERA</w:t>
      </w:r>
      <w:r w:rsidRPr="008E37C9">
        <w:rPr>
          <w:rFonts w:ascii="Arial" w:hAnsi="Arial" w:cs="Arial"/>
          <w:sz w:val="22"/>
          <w:szCs w:val="22"/>
        </w:rPr>
        <w:tab/>
      </w:r>
      <w:r w:rsidRPr="008E37C9">
        <w:rPr>
          <w:rFonts w:ascii="Arial" w:hAnsi="Arial" w:cs="Arial"/>
          <w:sz w:val="22"/>
          <w:szCs w:val="22"/>
        </w:rPr>
        <w:tab/>
      </w:r>
      <w:proofErr w:type="gramStart"/>
      <w:r w:rsidRPr="008E37C9">
        <w:rPr>
          <w:rFonts w:ascii="Calibri" w:hAnsi="Calibri" w:cs="Arial"/>
          <w:i/>
          <w:sz w:val="22"/>
          <w:szCs w:val="22"/>
        </w:rPr>
        <w:t xml:space="preserve">-  </w:t>
      </w:r>
      <w:r w:rsidRPr="008E37C9">
        <w:rPr>
          <w:rFonts w:ascii="Calibri" w:hAnsi="Calibri" w:cs="Arial"/>
          <w:i/>
          <w:sz w:val="22"/>
          <w:szCs w:val="22"/>
        </w:rPr>
        <w:tab/>
      </w:r>
      <w:proofErr w:type="gramEnd"/>
      <w:r w:rsidRPr="008E37C9">
        <w:rPr>
          <w:rFonts w:ascii="Arial" w:hAnsi="Arial" w:cs="Arial"/>
          <w:sz w:val="22"/>
          <w:szCs w:val="22"/>
        </w:rPr>
        <w:t xml:space="preserve">SB Member </w:t>
      </w:r>
      <w:r w:rsidRPr="008E37C9">
        <w:rPr>
          <w:rFonts w:ascii="Calibri" w:hAnsi="Calibri" w:cs="Calibri"/>
          <w:i/>
          <w:sz w:val="22"/>
          <w:szCs w:val="22"/>
        </w:rPr>
        <w:t>(Sick Leave)</w:t>
      </w:r>
    </w:p>
    <w:p w14:paraId="10050310" w14:textId="77777777" w:rsidR="00CB7348" w:rsidRPr="008E37C9" w:rsidRDefault="00CB7348" w:rsidP="00CB7348">
      <w:r w:rsidRPr="008E37C9">
        <w:t xml:space="preserve">- - - - - - - - - - - - - - - - - - - - - - - - - - - - - - - - - - - - - - - - - - - - - - - - - - - - - - - - - - - - - - - - - - - - - - - - - </w:t>
      </w:r>
    </w:p>
    <w:p w14:paraId="2B533845" w14:textId="1F793988" w:rsidR="00CB7348" w:rsidRDefault="00CB7348" w:rsidP="00CB7348">
      <w:pPr>
        <w:pBdr>
          <w:top w:val="nil"/>
          <w:left w:val="nil"/>
          <w:bottom w:val="nil"/>
          <w:right w:val="nil"/>
          <w:between w:val="nil"/>
        </w:pBdr>
        <w:spacing w:line="276" w:lineRule="auto"/>
        <w:ind w:hanging="2"/>
        <w:jc w:val="center"/>
        <w:rPr>
          <w:rFonts w:ascii="Arial" w:eastAsia="Arial" w:hAnsi="Arial" w:cs="Arial"/>
          <w:b/>
          <w:color w:val="000000"/>
          <w:sz w:val="22"/>
          <w:szCs w:val="22"/>
        </w:rPr>
      </w:pPr>
      <w:r>
        <w:rPr>
          <w:rFonts w:ascii="Arial" w:eastAsia="Arial" w:hAnsi="Arial" w:cs="Arial"/>
          <w:b/>
          <w:color w:val="000000"/>
          <w:sz w:val="22"/>
          <w:szCs w:val="22"/>
        </w:rPr>
        <w:t>Resolution No. 2025-083</w:t>
      </w:r>
    </w:p>
    <w:p w14:paraId="1F94AA8A" w14:textId="77777777" w:rsidR="00CB7348" w:rsidRPr="002F301D" w:rsidRDefault="00CB7348" w:rsidP="00CB7348">
      <w:pPr>
        <w:pStyle w:val="BodyTextIndent2"/>
        <w:spacing w:after="0" w:line="240" w:lineRule="auto"/>
        <w:ind w:left="3870" w:firstLine="450"/>
        <w:jc w:val="both"/>
        <w:rPr>
          <w:rFonts w:ascii="Arial" w:hAnsi="Arial" w:cs="Arial"/>
          <w:b/>
          <w:sz w:val="10"/>
          <w:szCs w:val="22"/>
        </w:rPr>
      </w:pPr>
    </w:p>
    <w:p w14:paraId="255F27BB" w14:textId="77777777" w:rsidR="00CB7348" w:rsidRPr="00F223F7" w:rsidRDefault="00CB7348" w:rsidP="00CB7348">
      <w:pPr>
        <w:jc w:val="both"/>
        <w:rPr>
          <w:rFonts w:ascii="Arial" w:hAnsi="Arial" w:cs="Arial"/>
          <w:b/>
          <w:sz w:val="22"/>
          <w:szCs w:val="22"/>
        </w:rPr>
      </w:pPr>
      <w:r w:rsidRPr="00F223F7">
        <w:rPr>
          <w:rFonts w:ascii="Arial" w:hAnsi="Arial" w:cs="Arial"/>
          <w:b/>
          <w:sz w:val="22"/>
          <w:szCs w:val="22"/>
        </w:rPr>
        <w:t>RESOLUTION GRANTING AUTHORITY TO ATTY. VIRGILIO T. TERUEL, MUNICIPAL MAYOR, FOR AND IN BEHALF OF THE MUNICIPALITY OF TIGBAUAN, TO SIGN AND ENTER INTO A MEMORANDUM OF AGREEMENT (MOA) WITH THE UNIVERSITY OF THE PHILIPPINES VISAYAS IN CONNECTION WITH THE IMPLEMENTATION OF THE “PROJECT PAMANA: PROFILING AND MICROBIAL ASSESSMENT OF NATIVE DELICACIES FOR SUSTAINABLE FOOD SYSTEM STRATEGIES IN ILOILO.”</w:t>
      </w:r>
    </w:p>
    <w:p w14:paraId="39566E58" w14:textId="77777777" w:rsidR="00CB7348" w:rsidRPr="00B31851" w:rsidRDefault="00CB7348" w:rsidP="00CB7348">
      <w:pPr>
        <w:ind w:firstLine="720"/>
        <w:rPr>
          <w:rFonts w:ascii="Arial" w:hAnsi="Arial" w:cs="Arial"/>
          <w:sz w:val="22"/>
          <w:szCs w:val="22"/>
        </w:rPr>
      </w:pPr>
      <w:r w:rsidRPr="00B31851">
        <w:rPr>
          <w:rFonts w:ascii="Arial" w:hAnsi="Arial" w:cs="Arial"/>
          <w:b/>
          <w:sz w:val="22"/>
          <w:szCs w:val="22"/>
        </w:rPr>
        <w:t>WHEREAS</w:t>
      </w:r>
      <w:r w:rsidRPr="00B31851">
        <w:rPr>
          <w:rFonts w:ascii="Arial" w:hAnsi="Arial" w:cs="Arial"/>
          <w:sz w:val="22"/>
          <w:szCs w:val="22"/>
        </w:rPr>
        <w:t xml:space="preserve">, the Local Chief Executive in a letter dated June 17, 2025 requested this Sangguniang Bayan for an URGENT passing of the aforementioned resolution; </w:t>
      </w:r>
    </w:p>
    <w:p w14:paraId="38626A5A" w14:textId="77777777" w:rsidR="00CB7348" w:rsidRDefault="00CB7348" w:rsidP="00CB7348">
      <w:pPr>
        <w:ind w:firstLine="720"/>
        <w:rPr>
          <w:rFonts w:ascii="Arial" w:hAnsi="Arial" w:cs="Arial"/>
          <w:sz w:val="22"/>
          <w:szCs w:val="22"/>
        </w:rPr>
      </w:pPr>
      <w:r w:rsidRPr="00B31851">
        <w:rPr>
          <w:rFonts w:ascii="Arial" w:hAnsi="Arial" w:cs="Arial"/>
          <w:b/>
          <w:sz w:val="22"/>
          <w:szCs w:val="22"/>
        </w:rPr>
        <w:t>WHEREAS</w:t>
      </w:r>
      <w:r w:rsidRPr="00B31851">
        <w:rPr>
          <w:rFonts w:ascii="Arial" w:hAnsi="Arial" w:cs="Arial"/>
          <w:sz w:val="22"/>
          <w:szCs w:val="22"/>
        </w:rPr>
        <w:t xml:space="preserve">, said </w:t>
      </w:r>
      <w:r w:rsidRPr="00B31851">
        <w:rPr>
          <w:rFonts w:ascii="Arial" w:hAnsi="Arial" w:cs="Arial"/>
          <w:b/>
          <w:sz w:val="22"/>
          <w:szCs w:val="22"/>
        </w:rPr>
        <w:t>Memorandum of Agreement</w:t>
      </w:r>
      <w:r w:rsidRPr="00B31851">
        <w:rPr>
          <w:rFonts w:ascii="Arial" w:hAnsi="Arial" w:cs="Arial"/>
          <w:sz w:val="22"/>
          <w:szCs w:val="22"/>
        </w:rPr>
        <w:t xml:space="preserve"> shall be made and entered into by, and between the following parties:</w:t>
      </w:r>
    </w:p>
    <w:p w14:paraId="608D8AF9" w14:textId="77777777" w:rsidR="00CB7348" w:rsidRPr="00CB7348" w:rsidRDefault="00CB7348" w:rsidP="00CB7348">
      <w:pPr>
        <w:pStyle w:val="Heading1"/>
        <w:numPr>
          <w:ilvl w:val="0"/>
          <w:numId w:val="10"/>
        </w:numPr>
        <w:spacing w:before="0" w:line="248" w:lineRule="auto"/>
        <w:ind w:left="720"/>
        <w:jc w:val="both"/>
        <w:rPr>
          <w:rFonts w:ascii="Arial" w:hAnsi="Arial" w:cs="Arial"/>
          <w:color w:val="000000" w:themeColor="text1"/>
          <w:sz w:val="20"/>
          <w:szCs w:val="20"/>
        </w:rPr>
      </w:pPr>
      <w:r w:rsidRPr="00CB7348">
        <w:rPr>
          <w:rFonts w:ascii="Arial" w:hAnsi="Arial" w:cs="Arial"/>
          <w:color w:val="000000" w:themeColor="text1"/>
          <w:sz w:val="20"/>
          <w:szCs w:val="20"/>
        </w:rPr>
        <w:t xml:space="preserve">The UNIVERSITY OF THE PHILIPPINES VISAYAS, a constituent unit of the University of the Philippines, the national university of the Philippines, established and existing by virtue of Executive Order No. 628 s. 1980 and Republic Act No. 9500, with principal office at </w:t>
      </w:r>
      <w:proofErr w:type="spellStart"/>
      <w:r w:rsidRPr="00CB7348">
        <w:rPr>
          <w:rFonts w:ascii="Arial" w:hAnsi="Arial" w:cs="Arial"/>
          <w:color w:val="000000" w:themeColor="text1"/>
          <w:sz w:val="20"/>
          <w:szCs w:val="20"/>
        </w:rPr>
        <w:t>Miagao</w:t>
      </w:r>
      <w:proofErr w:type="spellEnd"/>
      <w:r w:rsidRPr="00CB7348">
        <w:rPr>
          <w:rFonts w:ascii="Arial" w:hAnsi="Arial" w:cs="Arial"/>
          <w:color w:val="000000" w:themeColor="text1"/>
          <w:sz w:val="20"/>
          <w:szCs w:val="20"/>
        </w:rPr>
        <w:t>, Iloilo, represented by its Chancellor, Clement C. Camposano, Ph.D., referred to as “UP VISAYAS”; and</w:t>
      </w:r>
    </w:p>
    <w:p w14:paraId="311963FA" w14:textId="77777777" w:rsidR="00CB7348" w:rsidRPr="00D344F6" w:rsidRDefault="00CB7348" w:rsidP="00CB7348">
      <w:pPr>
        <w:pStyle w:val="NoSpacing"/>
        <w:ind w:left="720"/>
        <w:jc w:val="both"/>
        <w:rPr>
          <w:rFonts w:ascii="Arial" w:hAnsi="Arial" w:cs="Arial"/>
          <w:b/>
          <w:bCs/>
          <w:sz w:val="12"/>
          <w:szCs w:val="12"/>
        </w:rPr>
      </w:pPr>
    </w:p>
    <w:p w14:paraId="361D286A" w14:textId="77777777" w:rsidR="00CB7348" w:rsidRPr="00B31851" w:rsidRDefault="00CB7348" w:rsidP="00CB7348">
      <w:pPr>
        <w:pStyle w:val="NoSpacing"/>
        <w:numPr>
          <w:ilvl w:val="0"/>
          <w:numId w:val="2"/>
        </w:numPr>
        <w:ind w:left="720"/>
        <w:jc w:val="both"/>
        <w:rPr>
          <w:rFonts w:ascii="Arial" w:hAnsi="Arial" w:cs="Arial"/>
          <w:sz w:val="20"/>
          <w:szCs w:val="20"/>
        </w:rPr>
      </w:pPr>
      <w:r w:rsidRPr="00B31851">
        <w:rPr>
          <w:rFonts w:ascii="Arial" w:hAnsi="Arial" w:cs="Arial"/>
          <w:sz w:val="20"/>
          <w:szCs w:val="20"/>
        </w:rPr>
        <w:t xml:space="preserve">The </w:t>
      </w:r>
      <w:r w:rsidRPr="00B31851">
        <w:rPr>
          <w:rFonts w:ascii="Arial" w:hAnsi="Arial" w:cs="Arial"/>
          <w:b/>
          <w:sz w:val="20"/>
          <w:szCs w:val="20"/>
        </w:rPr>
        <w:t>MUNICIPALITY OF TIGBAUAN</w:t>
      </w:r>
      <w:r w:rsidRPr="00B31851">
        <w:rPr>
          <w:rFonts w:ascii="Arial" w:hAnsi="Arial" w:cs="Arial"/>
          <w:sz w:val="20"/>
          <w:szCs w:val="20"/>
        </w:rPr>
        <w:t xml:space="preserve">, a Local Government Unit created and existing under the laws of the Republic of the Philippines with postal address at Tejero St., </w:t>
      </w:r>
      <w:proofErr w:type="spellStart"/>
      <w:r w:rsidRPr="00B31851">
        <w:rPr>
          <w:rFonts w:ascii="Arial" w:hAnsi="Arial" w:cs="Arial"/>
          <w:sz w:val="20"/>
          <w:szCs w:val="20"/>
        </w:rPr>
        <w:t>Tigbauan</w:t>
      </w:r>
      <w:proofErr w:type="spellEnd"/>
      <w:r w:rsidRPr="00B31851">
        <w:rPr>
          <w:rFonts w:ascii="Arial" w:hAnsi="Arial" w:cs="Arial"/>
          <w:sz w:val="20"/>
          <w:szCs w:val="20"/>
        </w:rPr>
        <w:t xml:space="preserve">, Iloilo and represented by its Municipal Mayor, </w:t>
      </w:r>
      <w:r w:rsidRPr="00B31851">
        <w:rPr>
          <w:rFonts w:ascii="Arial" w:hAnsi="Arial" w:cs="Arial"/>
          <w:b/>
          <w:sz w:val="20"/>
          <w:szCs w:val="20"/>
        </w:rPr>
        <w:t xml:space="preserve">Hon. Virgilio T. Teruel, </w:t>
      </w:r>
      <w:r w:rsidRPr="00B31851">
        <w:rPr>
          <w:rFonts w:ascii="Arial" w:hAnsi="Arial" w:cs="Arial"/>
          <w:sz w:val="20"/>
          <w:szCs w:val="20"/>
        </w:rPr>
        <w:t xml:space="preserve">and referred to as the </w:t>
      </w:r>
      <w:r w:rsidRPr="00B31851">
        <w:rPr>
          <w:rFonts w:ascii="Arial" w:hAnsi="Arial" w:cs="Arial"/>
          <w:b/>
          <w:sz w:val="20"/>
          <w:szCs w:val="20"/>
        </w:rPr>
        <w:t>“TIGBAUAN LGU”.</w:t>
      </w:r>
      <w:r w:rsidRPr="00B31851">
        <w:rPr>
          <w:rFonts w:ascii="Arial" w:hAnsi="Arial" w:cs="Arial"/>
          <w:sz w:val="20"/>
          <w:szCs w:val="20"/>
        </w:rPr>
        <w:t xml:space="preserve"> </w:t>
      </w:r>
    </w:p>
    <w:p w14:paraId="17A445FF" w14:textId="77777777" w:rsidR="00CB7348" w:rsidRPr="00B86F0D" w:rsidRDefault="00CB7348" w:rsidP="00CB7348">
      <w:pPr>
        <w:spacing w:line="259" w:lineRule="auto"/>
        <w:ind w:left="1045"/>
        <w:jc w:val="center"/>
        <w:rPr>
          <w:rFonts w:ascii="Arial" w:hAnsi="Arial" w:cs="Arial"/>
          <w:sz w:val="22"/>
          <w:szCs w:val="22"/>
        </w:rPr>
      </w:pPr>
    </w:p>
    <w:p w14:paraId="141E1929" w14:textId="77777777" w:rsidR="00CB7348" w:rsidRDefault="00CB7348" w:rsidP="00CB7348">
      <w:pPr>
        <w:ind w:left="10" w:firstLine="710"/>
        <w:rPr>
          <w:rFonts w:ascii="Arial" w:hAnsi="Arial" w:cs="Arial"/>
          <w:b/>
          <w:sz w:val="22"/>
          <w:szCs w:val="22"/>
        </w:rPr>
      </w:pPr>
      <w:r w:rsidRPr="00B86F0D">
        <w:rPr>
          <w:rFonts w:ascii="Arial" w:hAnsi="Arial" w:cs="Arial"/>
          <w:b/>
          <w:sz w:val="22"/>
          <w:szCs w:val="22"/>
        </w:rPr>
        <w:t xml:space="preserve">WHEREAS, </w:t>
      </w:r>
      <w:r w:rsidRPr="00B86F0D">
        <w:rPr>
          <w:rFonts w:ascii="Arial" w:hAnsi="Arial" w:cs="Arial"/>
          <w:sz w:val="22"/>
          <w:szCs w:val="22"/>
        </w:rPr>
        <w:t>UP VISAYAS aims to assist and support the sustainable growth of the Visayas region by providing pertinent instruction, extension, and extension programs;</w:t>
      </w:r>
      <w:r w:rsidRPr="00B86F0D">
        <w:rPr>
          <w:rFonts w:ascii="Arial" w:hAnsi="Arial" w:cs="Arial"/>
          <w:b/>
          <w:sz w:val="22"/>
          <w:szCs w:val="22"/>
        </w:rPr>
        <w:t xml:space="preserve"> </w:t>
      </w:r>
    </w:p>
    <w:p w14:paraId="08028783" w14:textId="77777777" w:rsidR="00CB7348" w:rsidRDefault="00CB7348" w:rsidP="00CB7348">
      <w:pPr>
        <w:ind w:left="10" w:firstLine="710"/>
        <w:rPr>
          <w:rFonts w:ascii="Arial" w:hAnsi="Arial" w:cs="Arial"/>
          <w:sz w:val="22"/>
          <w:szCs w:val="22"/>
        </w:rPr>
      </w:pPr>
    </w:p>
    <w:p w14:paraId="26017C18" w14:textId="77777777" w:rsidR="00CB7348" w:rsidRDefault="00CB7348" w:rsidP="00CB7348">
      <w:pPr>
        <w:ind w:left="10" w:firstLine="710"/>
        <w:rPr>
          <w:rFonts w:ascii="Arial" w:hAnsi="Arial" w:cs="Arial"/>
          <w:sz w:val="22"/>
          <w:szCs w:val="22"/>
        </w:rPr>
      </w:pPr>
    </w:p>
    <w:p w14:paraId="547628DA" w14:textId="6C6914D7" w:rsidR="00CB7348" w:rsidRPr="00B86F0D" w:rsidRDefault="00CB7348" w:rsidP="00CB7348">
      <w:pPr>
        <w:ind w:left="10" w:firstLine="710"/>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Page 2-Res. No. 2025-083</w:t>
      </w:r>
    </w:p>
    <w:p w14:paraId="6BB1FDCC" w14:textId="16515AD1" w:rsidR="00CB7348" w:rsidRPr="00B86F0D" w:rsidRDefault="00CB7348" w:rsidP="00CB7348">
      <w:pPr>
        <w:spacing w:line="259" w:lineRule="auto"/>
        <w:ind w:left="990"/>
        <w:rPr>
          <w:rFonts w:ascii="Arial" w:hAnsi="Arial" w:cs="Arial"/>
          <w:sz w:val="22"/>
          <w:szCs w:val="22"/>
        </w:rPr>
      </w:pPr>
      <w:r w:rsidRPr="00B86F0D">
        <w:rPr>
          <w:rFonts w:ascii="Arial" w:hAnsi="Arial" w:cs="Arial"/>
          <w:b/>
          <w:sz w:val="22"/>
          <w:szCs w:val="22"/>
        </w:rPr>
        <w:t xml:space="preserve"> WHEREAS, </w:t>
      </w:r>
      <w:r w:rsidRPr="00B86F0D">
        <w:rPr>
          <w:rFonts w:ascii="Arial" w:hAnsi="Arial" w:cs="Arial"/>
          <w:sz w:val="22"/>
          <w:szCs w:val="22"/>
        </w:rPr>
        <w:t>the above</w:t>
      </w:r>
      <w:r>
        <w:rPr>
          <w:rFonts w:ascii="Arial" w:hAnsi="Arial" w:cs="Arial"/>
          <w:sz w:val="22"/>
          <w:szCs w:val="22"/>
        </w:rPr>
        <w:t>-</w:t>
      </w:r>
      <w:r w:rsidRPr="00B86F0D">
        <w:rPr>
          <w:rFonts w:ascii="Arial" w:hAnsi="Arial" w:cs="Arial"/>
          <w:sz w:val="22"/>
          <w:szCs w:val="22"/>
        </w:rPr>
        <w:t xml:space="preserve">mentioned project was reviewed and granted with a 6-month funding by the </w:t>
      </w:r>
      <w:r w:rsidRPr="00B86F0D">
        <w:rPr>
          <w:rFonts w:ascii="Arial" w:hAnsi="Arial" w:cs="Arial"/>
          <w:b/>
          <w:sz w:val="22"/>
          <w:szCs w:val="22"/>
        </w:rPr>
        <w:t xml:space="preserve">Provincial Research Development and Innovation Committee </w:t>
      </w:r>
      <w:r w:rsidRPr="00B86F0D">
        <w:rPr>
          <w:rFonts w:ascii="Arial" w:hAnsi="Arial" w:cs="Arial"/>
          <w:sz w:val="22"/>
          <w:szCs w:val="22"/>
        </w:rPr>
        <w:t xml:space="preserve">under the </w:t>
      </w:r>
      <w:r w:rsidRPr="00B86F0D">
        <w:rPr>
          <w:rFonts w:ascii="Arial" w:hAnsi="Arial" w:cs="Arial"/>
          <w:b/>
          <w:sz w:val="22"/>
          <w:szCs w:val="22"/>
        </w:rPr>
        <w:t xml:space="preserve">Provincial Planning and Development Office </w:t>
      </w:r>
      <w:r w:rsidRPr="00B86F0D">
        <w:rPr>
          <w:rFonts w:ascii="Arial" w:hAnsi="Arial" w:cs="Arial"/>
          <w:sz w:val="22"/>
          <w:szCs w:val="22"/>
        </w:rPr>
        <w:t xml:space="preserve">of Iloilo Provincial Government on 15 August 2024 at Casa Real, Iloilo City, Iloilo; </w:t>
      </w:r>
    </w:p>
    <w:p w14:paraId="26626C7A" w14:textId="77777777" w:rsidR="00CB7348" w:rsidRDefault="00CB7348" w:rsidP="00CB7348">
      <w:pPr>
        <w:ind w:left="10" w:firstLine="710"/>
        <w:rPr>
          <w:rFonts w:ascii="Arial" w:hAnsi="Arial" w:cs="Arial"/>
          <w:sz w:val="22"/>
          <w:szCs w:val="22"/>
        </w:rPr>
      </w:pPr>
      <w:r>
        <w:rPr>
          <w:rFonts w:ascii="Arial" w:hAnsi="Arial" w:cs="Arial"/>
          <w:b/>
          <w:sz w:val="22"/>
          <w:szCs w:val="22"/>
        </w:rPr>
        <w:t xml:space="preserve">WHEREAS, </w:t>
      </w:r>
      <w:r w:rsidRPr="00B86F0D">
        <w:rPr>
          <w:rFonts w:ascii="Arial" w:hAnsi="Arial" w:cs="Arial"/>
          <w:sz w:val="22"/>
          <w:szCs w:val="22"/>
        </w:rPr>
        <w:t xml:space="preserve">for and in consideration of the foregoing premises, PARTIES hereby agree to the following terms and conditions: </w:t>
      </w:r>
    </w:p>
    <w:p w14:paraId="746E6834" w14:textId="77777777" w:rsidR="00CB7348" w:rsidRPr="00CB7348" w:rsidRDefault="00CB7348" w:rsidP="00CB7348">
      <w:pPr>
        <w:pStyle w:val="Heading1"/>
        <w:numPr>
          <w:ilvl w:val="0"/>
          <w:numId w:val="11"/>
        </w:numPr>
        <w:spacing w:before="0" w:after="0" w:line="240" w:lineRule="auto"/>
        <w:ind w:left="720" w:hanging="360"/>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PURPOSE </w:t>
      </w:r>
    </w:p>
    <w:p w14:paraId="4AA085E8" w14:textId="77777777" w:rsidR="00CB7348" w:rsidRPr="00CB7348" w:rsidRDefault="00CB7348" w:rsidP="00CB7348">
      <w:pPr>
        <w:ind w:left="720"/>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This agreement seeks to implement the project titled, “Project PAMANA: Profiling and Microbial Assessment of Native Delicacies for Sustainable Food System Strategies in Iloilo” through the participation of stakeholders from </w:t>
      </w:r>
      <w:proofErr w:type="spellStart"/>
      <w:r w:rsidRPr="00CB7348">
        <w:rPr>
          <w:rFonts w:ascii="Calibri" w:hAnsi="Calibri" w:cs="Calibri"/>
          <w:i/>
          <w:color w:val="000000" w:themeColor="text1"/>
          <w:sz w:val="22"/>
          <w:szCs w:val="22"/>
        </w:rPr>
        <w:t>Tigbauan</w:t>
      </w:r>
      <w:proofErr w:type="spellEnd"/>
      <w:r w:rsidRPr="00CB7348">
        <w:rPr>
          <w:rFonts w:ascii="Calibri" w:hAnsi="Calibri" w:cs="Calibri"/>
          <w:i/>
          <w:color w:val="000000" w:themeColor="text1"/>
          <w:sz w:val="22"/>
          <w:szCs w:val="22"/>
        </w:rPr>
        <w:t xml:space="preserve">, Iloilo. </w:t>
      </w:r>
    </w:p>
    <w:p w14:paraId="6102D5D4" w14:textId="77777777" w:rsidR="00CB7348" w:rsidRPr="00CB7348" w:rsidRDefault="00CB7348" w:rsidP="00CB7348">
      <w:pPr>
        <w:pStyle w:val="Heading1"/>
        <w:numPr>
          <w:ilvl w:val="0"/>
          <w:numId w:val="11"/>
        </w:numPr>
        <w:spacing w:before="0" w:after="0" w:line="240" w:lineRule="auto"/>
        <w:ind w:left="720" w:hanging="360"/>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PROJECT DURATION </w:t>
      </w:r>
    </w:p>
    <w:p w14:paraId="44D22146" w14:textId="77777777" w:rsidR="00CB7348" w:rsidRPr="00CB7348" w:rsidRDefault="00CB7348" w:rsidP="00CB7348">
      <w:pPr>
        <w:spacing w:after="2"/>
        <w:ind w:left="720"/>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Phase 1 of the project shall be implemented for six (6) months, covering the period of February 10, 2025 to August 10, 2025. Phase 2 shall be implemented subsequently from August 11, 2025 to February 10, 2026 or upon availability of project funds from the funding agency. </w:t>
      </w:r>
    </w:p>
    <w:p w14:paraId="4C534C8D" w14:textId="77777777" w:rsidR="00CB7348" w:rsidRPr="00CB7348" w:rsidRDefault="00CB7348" w:rsidP="00CB7348">
      <w:pPr>
        <w:spacing w:after="2"/>
        <w:ind w:left="720"/>
        <w:rPr>
          <w:rFonts w:ascii="Calibri" w:hAnsi="Calibri" w:cs="Calibri"/>
          <w:i/>
          <w:color w:val="000000" w:themeColor="text1"/>
          <w:sz w:val="10"/>
          <w:szCs w:val="22"/>
        </w:rPr>
      </w:pPr>
    </w:p>
    <w:p w14:paraId="32AC9A0F" w14:textId="77777777" w:rsidR="00CB7348" w:rsidRPr="00CB7348" w:rsidRDefault="00CB7348" w:rsidP="00CB7348">
      <w:pPr>
        <w:pStyle w:val="Heading1"/>
        <w:numPr>
          <w:ilvl w:val="0"/>
          <w:numId w:val="11"/>
        </w:numPr>
        <w:spacing w:before="0" w:after="0" w:line="240" w:lineRule="auto"/>
        <w:ind w:left="720" w:hanging="360"/>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OBJECTIVES </w:t>
      </w:r>
    </w:p>
    <w:p w14:paraId="229F0D50" w14:textId="77777777" w:rsidR="00CB7348" w:rsidRPr="00CB7348" w:rsidRDefault="00CB7348" w:rsidP="00CB7348">
      <w:pPr>
        <w:spacing w:after="11"/>
        <w:ind w:left="720"/>
        <w:rPr>
          <w:rFonts w:ascii="Calibri" w:hAnsi="Calibri" w:cs="Calibri"/>
          <w:i/>
          <w:color w:val="000000" w:themeColor="text1"/>
          <w:sz w:val="22"/>
          <w:szCs w:val="22"/>
        </w:rPr>
      </w:pPr>
      <w:r w:rsidRPr="00CB7348">
        <w:rPr>
          <w:rFonts w:ascii="Calibri" w:eastAsia="Cambria" w:hAnsi="Calibri" w:cs="Calibri"/>
          <w:i/>
          <w:color w:val="000000" w:themeColor="text1"/>
          <w:sz w:val="22"/>
          <w:szCs w:val="22"/>
        </w:rPr>
        <w:t xml:space="preserve">This collaborative research funded by Iloilo Provincial Government mainly aims to establish baseline information on the production of popular native delicacies from micro, small, to medium-scale establishments in Iloilo Province. This will entail profiling of procedures, marketing information, and food safety status to potentially lay the foundation for more effective and sustainable food system strategies in the province. </w:t>
      </w:r>
    </w:p>
    <w:p w14:paraId="4ACE8410" w14:textId="77777777" w:rsidR="00CB7348" w:rsidRPr="00CB7348" w:rsidRDefault="00CB7348" w:rsidP="00CB7348">
      <w:pPr>
        <w:spacing w:after="11"/>
        <w:ind w:left="720"/>
        <w:rPr>
          <w:rFonts w:ascii="Calibri" w:hAnsi="Calibri" w:cs="Calibri"/>
          <w:i/>
          <w:color w:val="000000" w:themeColor="text1"/>
          <w:sz w:val="22"/>
          <w:szCs w:val="22"/>
        </w:rPr>
      </w:pPr>
      <w:r w:rsidRPr="00CB7348">
        <w:rPr>
          <w:rFonts w:ascii="Calibri" w:eastAsia="Cambria" w:hAnsi="Calibri" w:cs="Calibri"/>
          <w:i/>
          <w:color w:val="000000" w:themeColor="text1"/>
          <w:sz w:val="22"/>
          <w:szCs w:val="22"/>
        </w:rPr>
        <w:t xml:space="preserve">Specifically, this project aims to: </w:t>
      </w:r>
    </w:p>
    <w:p w14:paraId="6FAD3705" w14:textId="77777777" w:rsidR="00CB7348" w:rsidRPr="00CB7348" w:rsidRDefault="00CB7348" w:rsidP="00CB7348">
      <w:pPr>
        <w:numPr>
          <w:ilvl w:val="0"/>
          <w:numId w:val="4"/>
        </w:numPr>
        <w:spacing w:after="10" w:line="240" w:lineRule="auto"/>
        <w:ind w:left="1440" w:hanging="72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Establish baseline characteristics of native delicacies produced in Iloilo province through a survey questionnaire (Phase 1).  </w:t>
      </w:r>
    </w:p>
    <w:p w14:paraId="6324B985" w14:textId="77777777" w:rsidR="00CB7348" w:rsidRPr="00CB7348" w:rsidRDefault="00CB7348" w:rsidP="00CB7348">
      <w:pPr>
        <w:numPr>
          <w:ilvl w:val="0"/>
          <w:numId w:val="4"/>
        </w:numPr>
        <w:spacing w:after="10" w:line="240" w:lineRule="auto"/>
        <w:ind w:left="1440" w:hanging="72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Evaluate the processes used in the production of selected native delicacies produced in selected municipalities in the Iloilo province (Phase 1 and 2).  </w:t>
      </w:r>
    </w:p>
    <w:p w14:paraId="12EE0327" w14:textId="77777777" w:rsidR="00CB7348" w:rsidRPr="00CB7348" w:rsidRDefault="00CB7348" w:rsidP="00CB7348">
      <w:pPr>
        <w:numPr>
          <w:ilvl w:val="0"/>
          <w:numId w:val="4"/>
        </w:numPr>
        <w:spacing w:after="10" w:line="240" w:lineRule="auto"/>
        <w:ind w:left="1350" w:hanging="63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Determine the microbiological and sensorial profile of selected native delicacies through laboratory tests and focus group discussions (Phase 2)</w:t>
      </w:r>
    </w:p>
    <w:p w14:paraId="4FFBAEDB" w14:textId="77777777" w:rsidR="00CB7348" w:rsidRPr="00CB7348" w:rsidRDefault="00CB7348" w:rsidP="00CB7348">
      <w:pPr>
        <w:spacing w:after="10"/>
        <w:ind w:left="1440"/>
        <w:jc w:val="both"/>
        <w:rPr>
          <w:rFonts w:ascii="Calibri" w:hAnsi="Calibri" w:cs="Calibri"/>
          <w:i/>
          <w:color w:val="000000" w:themeColor="text1"/>
          <w:sz w:val="10"/>
          <w:szCs w:val="22"/>
        </w:rPr>
      </w:pPr>
    </w:p>
    <w:p w14:paraId="056FF089" w14:textId="77777777" w:rsidR="00CB7348" w:rsidRPr="00CB7348" w:rsidRDefault="00CB7348" w:rsidP="00CB7348">
      <w:pPr>
        <w:pStyle w:val="Heading1"/>
        <w:numPr>
          <w:ilvl w:val="0"/>
          <w:numId w:val="11"/>
        </w:numPr>
        <w:spacing w:before="0" w:line="240" w:lineRule="auto"/>
        <w:ind w:left="720" w:hanging="360"/>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EXPECTED OUTPUTS </w:t>
      </w:r>
    </w:p>
    <w:p w14:paraId="326B7D9B" w14:textId="77777777" w:rsidR="00CB7348" w:rsidRPr="00CB7348" w:rsidRDefault="00CB7348" w:rsidP="00CB7348">
      <w:pPr>
        <w:pStyle w:val="ListParagraph"/>
        <w:numPr>
          <w:ilvl w:val="0"/>
          <w:numId w:val="12"/>
        </w:numPr>
        <w:spacing w:after="10" w:line="240" w:lineRule="auto"/>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Products: </w:t>
      </w:r>
    </w:p>
    <w:p w14:paraId="60BE61DF" w14:textId="77777777" w:rsidR="00CB7348" w:rsidRPr="00CB7348" w:rsidRDefault="00CB7348" w:rsidP="00CB7348">
      <w:pPr>
        <w:numPr>
          <w:ilvl w:val="0"/>
          <w:numId w:val="5"/>
        </w:numPr>
        <w:spacing w:after="10" w:line="240" w:lineRule="auto"/>
        <w:ind w:left="1440" w:hanging="36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Updated list of native delicacy producers based in </w:t>
      </w:r>
      <w:proofErr w:type="spellStart"/>
      <w:r w:rsidRPr="00CB7348">
        <w:rPr>
          <w:rFonts w:ascii="Calibri" w:hAnsi="Calibri" w:cs="Calibri"/>
          <w:i/>
          <w:color w:val="000000" w:themeColor="text1"/>
          <w:sz w:val="22"/>
          <w:szCs w:val="22"/>
        </w:rPr>
        <w:t>Tigbauan</w:t>
      </w:r>
      <w:proofErr w:type="spellEnd"/>
      <w:r w:rsidRPr="00CB7348">
        <w:rPr>
          <w:rFonts w:ascii="Calibri" w:hAnsi="Calibri" w:cs="Calibri"/>
          <w:i/>
          <w:color w:val="000000" w:themeColor="text1"/>
          <w:sz w:val="22"/>
          <w:szCs w:val="22"/>
        </w:rPr>
        <w:t xml:space="preserve">, Iloilo </w:t>
      </w:r>
    </w:p>
    <w:p w14:paraId="02BD9B8E" w14:textId="77777777" w:rsidR="00CB7348" w:rsidRPr="00CB7348" w:rsidRDefault="00CB7348" w:rsidP="00CB7348">
      <w:pPr>
        <w:numPr>
          <w:ilvl w:val="0"/>
          <w:numId w:val="5"/>
        </w:numPr>
        <w:spacing w:after="10" w:line="240" w:lineRule="auto"/>
        <w:ind w:left="1440" w:hanging="36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Documentation of raw material preparation, processing, packaging, and marketing of specified native delicacies </w:t>
      </w:r>
    </w:p>
    <w:p w14:paraId="3F054D82" w14:textId="77777777" w:rsidR="00CB7348" w:rsidRPr="00CB7348" w:rsidRDefault="00CB7348" w:rsidP="00CB7348">
      <w:pPr>
        <w:numPr>
          <w:ilvl w:val="0"/>
          <w:numId w:val="5"/>
        </w:numPr>
        <w:spacing w:after="10" w:line="240" w:lineRule="auto"/>
        <w:ind w:left="1440" w:hanging="36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Situation report – identified gaps and needs of local MSMEs </w:t>
      </w:r>
    </w:p>
    <w:p w14:paraId="497B538A" w14:textId="77777777" w:rsidR="00CB7348" w:rsidRPr="00CB7348" w:rsidRDefault="00CB7348" w:rsidP="00CB7348">
      <w:pPr>
        <w:pStyle w:val="ListParagraph"/>
        <w:numPr>
          <w:ilvl w:val="0"/>
          <w:numId w:val="12"/>
        </w:numPr>
        <w:spacing w:after="11" w:line="240" w:lineRule="auto"/>
        <w:jc w:val="both"/>
        <w:rPr>
          <w:rFonts w:ascii="Calibri" w:hAnsi="Calibri" w:cs="Calibri"/>
          <w:i/>
          <w:color w:val="000000" w:themeColor="text1"/>
          <w:sz w:val="22"/>
          <w:szCs w:val="22"/>
        </w:rPr>
      </w:pPr>
      <w:r w:rsidRPr="00CB7348">
        <w:rPr>
          <w:rFonts w:ascii="Calibri" w:eastAsia="Cambria" w:hAnsi="Calibri" w:cs="Calibri"/>
          <w:i/>
          <w:color w:val="000000" w:themeColor="text1"/>
          <w:sz w:val="22"/>
          <w:szCs w:val="22"/>
        </w:rPr>
        <w:t xml:space="preserve">People and Services: </w:t>
      </w:r>
    </w:p>
    <w:p w14:paraId="1B40A16A" w14:textId="77777777" w:rsidR="00CB7348" w:rsidRPr="00CB7348" w:rsidRDefault="00CB7348" w:rsidP="00CB7348">
      <w:pPr>
        <w:numPr>
          <w:ilvl w:val="0"/>
          <w:numId w:val="5"/>
        </w:numPr>
        <w:tabs>
          <w:tab w:val="left" w:pos="1440"/>
        </w:tabs>
        <w:spacing w:after="10" w:line="240" w:lineRule="auto"/>
        <w:ind w:left="1440" w:hanging="36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Collaboration with least three (3) processors of native delicacies in </w:t>
      </w:r>
    </w:p>
    <w:p w14:paraId="197D0F8A" w14:textId="77777777" w:rsidR="00CB7348" w:rsidRPr="00CB7348" w:rsidRDefault="00CB7348" w:rsidP="00CB7348">
      <w:pPr>
        <w:tabs>
          <w:tab w:val="left" w:pos="1440"/>
        </w:tabs>
        <w:ind w:left="1440"/>
        <w:rPr>
          <w:rFonts w:ascii="Calibri" w:hAnsi="Calibri" w:cs="Calibri"/>
          <w:i/>
          <w:color w:val="000000" w:themeColor="text1"/>
          <w:sz w:val="22"/>
          <w:szCs w:val="22"/>
        </w:rPr>
      </w:pPr>
      <w:proofErr w:type="spellStart"/>
      <w:r w:rsidRPr="00CB7348">
        <w:rPr>
          <w:rFonts w:ascii="Calibri" w:hAnsi="Calibri" w:cs="Calibri"/>
          <w:i/>
          <w:color w:val="000000" w:themeColor="text1"/>
          <w:sz w:val="22"/>
          <w:szCs w:val="22"/>
        </w:rPr>
        <w:t>Tigbauan</w:t>
      </w:r>
      <w:proofErr w:type="spellEnd"/>
      <w:r w:rsidRPr="00CB7348">
        <w:rPr>
          <w:rFonts w:ascii="Calibri" w:hAnsi="Calibri" w:cs="Calibri"/>
          <w:i/>
          <w:color w:val="000000" w:themeColor="text1"/>
          <w:sz w:val="22"/>
          <w:szCs w:val="22"/>
        </w:rPr>
        <w:t xml:space="preserve">, Iloilo </w:t>
      </w:r>
    </w:p>
    <w:p w14:paraId="6DC9E52A" w14:textId="77777777" w:rsidR="00CB7348" w:rsidRPr="00CB7348" w:rsidRDefault="00CB7348" w:rsidP="00CB7348">
      <w:pPr>
        <w:pStyle w:val="ListParagraph"/>
        <w:numPr>
          <w:ilvl w:val="0"/>
          <w:numId w:val="12"/>
        </w:numPr>
        <w:spacing w:after="11" w:line="240" w:lineRule="auto"/>
        <w:jc w:val="both"/>
        <w:rPr>
          <w:rFonts w:ascii="Calibri" w:hAnsi="Calibri" w:cs="Calibri"/>
          <w:i/>
          <w:color w:val="000000" w:themeColor="text1"/>
          <w:sz w:val="22"/>
          <w:szCs w:val="22"/>
        </w:rPr>
      </w:pPr>
      <w:r w:rsidRPr="00CB7348">
        <w:rPr>
          <w:rFonts w:ascii="Calibri" w:eastAsia="Cambria" w:hAnsi="Calibri" w:cs="Calibri"/>
          <w:i/>
          <w:color w:val="000000" w:themeColor="text1"/>
          <w:sz w:val="22"/>
          <w:szCs w:val="22"/>
        </w:rPr>
        <w:t xml:space="preserve">Places and Partnerships </w:t>
      </w:r>
    </w:p>
    <w:p w14:paraId="756979C3" w14:textId="77777777" w:rsidR="00CB7348" w:rsidRPr="00CB7348" w:rsidRDefault="00CB7348" w:rsidP="00CB7348">
      <w:pPr>
        <w:numPr>
          <w:ilvl w:val="0"/>
          <w:numId w:val="5"/>
        </w:numPr>
        <w:spacing w:after="10" w:line="240" w:lineRule="auto"/>
        <w:ind w:left="1440" w:hanging="360"/>
        <w:jc w:val="both"/>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Established collaboration with </w:t>
      </w:r>
      <w:proofErr w:type="spellStart"/>
      <w:r w:rsidRPr="00CB7348">
        <w:rPr>
          <w:rFonts w:ascii="Calibri" w:hAnsi="Calibri" w:cs="Calibri"/>
          <w:i/>
          <w:color w:val="000000" w:themeColor="text1"/>
          <w:sz w:val="22"/>
          <w:szCs w:val="22"/>
        </w:rPr>
        <w:t>Tigbauan</w:t>
      </w:r>
      <w:proofErr w:type="spellEnd"/>
      <w:r w:rsidRPr="00CB7348">
        <w:rPr>
          <w:rFonts w:ascii="Calibri" w:hAnsi="Calibri" w:cs="Calibri"/>
          <w:i/>
          <w:color w:val="000000" w:themeColor="text1"/>
          <w:sz w:val="22"/>
          <w:szCs w:val="22"/>
        </w:rPr>
        <w:t xml:space="preserve"> LGU </w:t>
      </w:r>
    </w:p>
    <w:p w14:paraId="6A711144" w14:textId="77777777" w:rsidR="00CB7348" w:rsidRPr="00CB7348" w:rsidRDefault="00CB7348" w:rsidP="00CB7348">
      <w:pPr>
        <w:ind w:left="1440"/>
        <w:rPr>
          <w:rFonts w:ascii="Calibri" w:hAnsi="Calibri" w:cs="Calibri"/>
          <w:i/>
          <w:color w:val="000000" w:themeColor="text1"/>
          <w:sz w:val="10"/>
          <w:szCs w:val="12"/>
        </w:rPr>
      </w:pPr>
    </w:p>
    <w:p w14:paraId="0EB05F68" w14:textId="77777777" w:rsidR="00CB7348" w:rsidRPr="00CB7348" w:rsidRDefault="00CB7348" w:rsidP="00CB7348">
      <w:pPr>
        <w:pStyle w:val="Heading1"/>
        <w:numPr>
          <w:ilvl w:val="0"/>
          <w:numId w:val="11"/>
        </w:numPr>
        <w:spacing w:before="0" w:after="0" w:line="240" w:lineRule="auto"/>
        <w:ind w:left="720" w:hanging="360"/>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OBLIGATIONS OF THE PARTIES </w:t>
      </w:r>
    </w:p>
    <w:p w14:paraId="1F48DC5E" w14:textId="77777777" w:rsidR="00CB7348" w:rsidRPr="00CB7348" w:rsidRDefault="00CB7348" w:rsidP="00CB7348">
      <w:pPr>
        <w:rPr>
          <w:i/>
          <w:color w:val="000000" w:themeColor="text1"/>
          <w:sz w:val="6"/>
          <w:szCs w:val="18"/>
        </w:rPr>
      </w:pPr>
    </w:p>
    <w:p w14:paraId="493AD5D8" w14:textId="77777777" w:rsidR="00CB7348" w:rsidRPr="00CB7348" w:rsidRDefault="00CB7348" w:rsidP="00CB7348">
      <w:pPr>
        <w:ind w:left="10" w:firstLine="710"/>
        <w:rPr>
          <w:rFonts w:ascii="Calibri" w:hAnsi="Calibri" w:cs="Calibri"/>
          <w:i/>
          <w:color w:val="000000" w:themeColor="text1"/>
          <w:sz w:val="22"/>
          <w:szCs w:val="22"/>
        </w:rPr>
      </w:pPr>
      <w:r w:rsidRPr="00CB7348">
        <w:rPr>
          <w:rFonts w:ascii="Calibri" w:hAnsi="Calibri" w:cs="Calibri"/>
          <w:b/>
          <w:i/>
          <w:iCs/>
          <w:color w:val="000000" w:themeColor="text1"/>
          <w:sz w:val="22"/>
          <w:szCs w:val="22"/>
        </w:rPr>
        <w:t>UP VISAYAS shall</w:t>
      </w:r>
      <w:r w:rsidRPr="00CB7348">
        <w:rPr>
          <w:rFonts w:ascii="Calibri" w:hAnsi="Calibri" w:cs="Calibri"/>
          <w:b/>
          <w:i/>
          <w:color w:val="000000" w:themeColor="text1"/>
          <w:sz w:val="22"/>
          <w:szCs w:val="22"/>
        </w:rPr>
        <w:t xml:space="preserve">: </w:t>
      </w:r>
    </w:p>
    <w:p w14:paraId="712A952F" w14:textId="77777777" w:rsidR="00CB7348" w:rsidRPr="007C795B" w:rsidRDefault="00CB7348" w:rsidP="00CB7348">
      <w:pPr>
        <w:numPr>
          <w:ilvl w:val="0"/>
          <w:numId w:val="6"/>
        </w:numPr>
        <w:spacing w:after="10" w:line="240" w:lineRule="auto"/>
        <w:ind w:left="1440" w:hanging="360"/>
        <w:jc w:val="both"/>
        <w:rPr>
          <w:rFonts w:ascii="Calibri" w:hAnsi="Calibri" w:cs="Calibri"/>
          <w:i/>
          <w:sz w:val="22"/>
          <w:szCs w:val="22"/>
        </w:rPr>
      </w:pPr>
      <w:r w:rsidRPr="007C795B">
        <w:rPr>
          <w:rFonts w:ascii="Calibri" w:hAnsi="Calibri" w:cs="Calibri"/>
          <w:i/>
          <w:sz w:val="22"/>
          <w:szCs w:val="22"/>
        </w:rPr>
        <w:t xml:space="preserve">Take the lead in coordinating with stakeholders from </w:t>
      </w:r>
      <w:proofErr w:type="spellStart"/>
      <w:r w:rsidRPr="007C795B">
        <w:rPr>
          <w:rFonts w:ascii="Calibri" w:hAnsi="Calibri" w:cs="Calibri"/>
          <w:i/>
          <w:sz w:val="22"/>
          <w:szCs w:val="22"/>
        </w:rPr>
        <w:t>Tigbauan</w:t>
      </w:r>
      <w:proofErr w:type="spellEnd"/>
      <w:r w:rsidRPr="007C795B">
        <w:rPr>
          <w:rFonts w:ascii="Calibri" w:hAnsi="Calibri" w:cs="Calibri"/>
          <w:i/>
          <w:sz w:val="22"/>
          <w:szCs w:val="22"/>
        </w:rPr>
        <w:t xml:space="preserve"> LGU and facilitate the implementation of project activities including: </w:t>
      </w:r>
    </w:p>
    <w:p w14:paraId="09AA247D" w14:textId="77777777" w:rsidR="00CB7348" w:rsidRPr="007C795B" w:rsidRDefault="00CB7348" w:rsidP="00CB7348">
      <w:pPr>
        <w:numPr>
          <w:ilvl w:val="1"/>
          <w:numId w:val="6"/>
        </w:numPr>
        <w:spacing w:after="10" w:line="240" w:lineRule="auto"/>
        <w:ind w:left="1800" w:hanging="360"/>
        <w:jc w:val="both"/>
        <w:rPr>
          <w:rFonts w:ascii="Calibri" w:hAnsi="Calibri" w:cs="Calibri"/>
          <w:i/>
          <w:sz w:val="22"/>
          <w:szCs w:val="22"/>
        </w:rPr>
      </w:pPr>
      <w:r w:rsidRPr="007C795B">
        <w:rPr>
          <w:rFonts w:ascii="Calibri" w:hAnsi="Calibri" w:cs="Calibri"/>
          <w:i/>
          <w:sz w:val="22"/>
          <w:szCs w:val="22"/>
        </w:rPr>
        <w:t xml:space="preserve">coordination meetings with stakeholders from the LGU including native delicacy vendors, processors, and LGU officials </w:t>
      </w:r>
    </w:p>
    <w:p w14:paraId="55E6D8C4" w14:textId="77777777" w:rsidR="00CB7348" w:rsidRDefault="00CB7348" w:rsidP="00CB7348">
      <w:pPr>
        <w:numPr>
          <w:ilvl w:val="1"/>
          <w:numId w:val="6"/>
        </w:numPr>
        <w:spacing w:after="10" w:line="240" w:lineRule="auto"/>
        <w:ind w:left="1800" w:hanging="360"/>
        <w:jc w:val="both"/>
        <w:rPr>
          <w:rFonts w:ascii="Calibri" w:hAnsi="Calibri" w:cs="Calibri"/>
          <w:i/>
          <w:sz w:val="22"/>
          <w:szCs w:val="22"/>
        </w:rPr>
      </w:pPr>
      <w:r w:rsidRPr="007C795B">
        <w:rPr>
          <w:rFonts w:ascii="Calibri" w:hAnsi="Calibri" w:cs="Calibri"/>
          <w:i/>
          <w:sz w:val="22"/>
          <w:szCs w:val="22"/>
        </w:rPr>
        <w:t xml:space="preserve">survey involving native delicacy vendors to gather sociodemographic information (e.g., age, education, income, duration of involvement in native delicacy vending, etc.), economic profile (e.g., vending practice, product market, consumer group, peak sales, </w:t>
      </w:r>
    </w:p>
    <w:p w14:paraId="49E852BF" w14:textId="22DAA1B4" w:rsidR="00CB7348" w:rsidRPr="00CB7348" w:rsidRDefault="00CB7348" w:rsidP="00CB7348">
      <w:pPr>
        <w:spacing w:after="10" w:line="240" w:lineRule="auto"/>
        <w:ind w:left="6480"/>
        <w:jc w:val="both"/>
        <w:rPr>
          <w:rFonts w:ascii="Arial" w:hAnsi="Arial" w:cs="Arial"/>
          <w:iCs/>
          <w:sz w:val="22"/>
          <w:szCs w:val="22"/>
        </w:rPr>
      </w:pPr>
      <w:r w:rsidRPr="00CB7348">
        <w:rPr>
          <w:rFonts w:ascii="Arial" w:hAnsi="Arial" w:cs="Arial"/>
          <w:iCs/>
          <w:sz w:val="22"/>
          <w:szCs w:val="22"/>
        </w:rPr>
        <w:lastRenderedPageBreak/>
        <w:t>Page 3-Res. No. 2025-083</w:t>
      </w:r>
    </w:p>
    <w:p w14:paraId="44625BC4" w14:textId="77777777" w:rsidR="00CB7348" w:rsidRDefault="00CB7348" w:rsidP="00CB7348">
      <w:pPr>
        <w:spacing w:after="10" w:line="240" w:lineRule="auto"/>
        <w:ind w:left="6480"/>
        <w:jc w:val="both"/>
        <w:rPr>
          <w:rFonts w:ascii="Calibri" w:hAnsi="Calibri" w:cs="Calibri"/>
          <w:i/>
          <w:sz w:val="22"/>
          <w:szCs w:val="22"/>
        </w:rPr>
      </w:pPr>
    </w:p>
    <w:p w14:paraId="5F467EFD" w14:textId="1416CDF8" w:rsidR="00CB7348" w:rsidRPr="007C795B" w:rsidRDefault="00CB7348" w:rsidP="00CB7348">
      <w:pPr>
        <w:spacing w:after="10" w:line="240" w:lineRule="auto"/>
        <w:ind w:left="1800"/>
        <w:jc w:val="both"/>
        <w:rPr>
          <w:rFonts w:ascii="Calibri" w:hAnsi="Calibri" w:cs="Calibri"/>
          <w:i/>
          <w:sz w:val="22"/>
          <w:szCs w:val="22"/>
        </w:rPr>
      </w:pPr>
      <w:r w:rsidRPr="007C795B">
        <w:rPr>
          <w:rFonts w:ascii="Calibri" w:hAnsi="Calibri" w:cs="Calibri"/>
          <w:i/>
          <w:sz w:val="22"/>
          <w:szCs w:val="22"/>
        </w:rPr>
        <w:t xml:space="preserve">etc.), and food product information (e.g., type of native delicacy, top food products, production volume, etc.) </w:t>
      </w:r>
    </w:p>
    <w:p w14:paraId="2E8296DD" w14:textId="77777777" w:rsidR="00CB7348" w:rsidRPr="007C795B" w:rsidRDefault="00CB7348" w:rsidP="00CB7348">
      <w:pPr>
        <w:numPr>
          <w:ilvl w:val="1"/>
          <w:numId w:val="6"/>
        </w:numPr>
        <w:spacing w:after="10" w:line="240" w:lineRule="auto"/>
        <w:ind w:left="1800" w:hanging="360"/>
        <w:jc w:val="both"/>
        <w:rPr>
          <w:rFonts w:ascii="Calibri" w:hAnsi="Calibri" w:cs="Calibri"/>
          <w:i/>
          <w:sz w:val="22"/>
          <w:szCs w:val="22"/>
        </w:rPr>
      </w:pPr>
      <w:r w:rsidRPr="007C795B">
        <w:rPr>
          <w:rFonts w:ascii="Calibri" w:hAnsi="Calibri" w:cs="Calibri"/>
          <w:i/>
          <w:sz w:val="22"/>
          <w:szCs w:val="22"/>
        </w:rPr>
        <w:t xml:space="preserve">focus group discussion (FGD) involving processors of the identified top native delicacies in the municipality </w:t>
      </w:r>
    </w:p>
    <w:p w14:paraId="62E265CA" w14:textId="77777777" w:rsidR="00CB7348" w:rsidRPr="007C795B" w:rsidRDefault="00CB7348" w:rsidP="00CB7348">
      <w:pPr>
        <w:numPr>
          <w:ilvl w:val="1"/>
          <w:numId w:val="6"/>
        </w:numPr>
        <w:spacing w:after="10" w:line="240" w:lineRule="auto"/>
        <w:ind w:left="1800" w:hanging="360"/>
        <w:jc w:val="both"/>
        <w:rPr>
          <w:rFonts w:ascii="Calibri" w:hAnsi="Calibri" w:cs="Calibri"/>
          <w:i/>
          <w:sz w:val="22"/>
          <w:szCs w:val="22"/>
        </w:rPr>
      </w:pPr>
      <w:r w:rsidRPr="007C795B">
        <w:rPr>
          <w:rFonts w:ascii="Calibri" w:hAnsi="Calibri" w:cs="Calibri"/>
          <w:i/>
          <w:sz w:val="22"/>
          <w:szCs w:val="22"/>
        </w:rPr>
        <w:t xml:space="preserve">sensory evaluation and food product sample collection </w:t>
      </w:r>
    </w:p>
    <w:p w14:paraId="2267D77E" w14:textId="77777777" w:rsidR="00CB7348" w:rsidRPr="007C795B" w:rsidRDefault="00CB7348" w:rsidP="00CB7348">
      <w:pPr>
        <w:ind w:left="1440" w:hanging="370"/>
        <w:rPr>
          <w:rFonts w:ascii="Calibri" w:hAnsi="Calibri" w:cs="Calibri"/>
          <w:i/>
          <w:sz w:val="22"/>
          <w:szCs w:val="22"/>
        </w:rPr>
      </w:pPr>
      <w:r w:rsidRPr="007C795B">
        <w:rPr>
          <w:rFonts w:ascii="Calibri" w:hAnsi="Calibri" w:cs="Calibri"/>
          <w:i/>
          <w:sz w:val="22"/>
          <w:szCs w:val="22"/>
        </w:rPr>
        <w:t>2.</w:t>
      </w:r>
      <w:r w:rsidRPr="007C795B">
        <w:rPr>
          <w:rFonts w:ascii="Calibri" w:eastAsia="Arial" w:hAnsi="Calibri" w:cs="Calibri"/>
          <w:i/>
          <w:sz w:val="22"/>
          <w:szCs w:val="22"/>
        </w:rPr>
        <w:t xml:space="preserve"> </w:t>
      </w:r>
      <w:r w:rsidRPr="007C795B">
        <w:rPr>
          <w:rFonts w:ascii="Calibri" w:eastAsia="Arial" w:hAnsi="Calibri" w:cs="Calibri"/>
          <w:i/>
          <w:sz w:val="22"/>
          <w:szCs w:val="22"/>
        </w:rPr>
        <w:tab/>
      </w:r>
      <w:r w:rsidRPr="007C795B">
        <w:rPr>
          <w:rFonts w:ascii="Calibri" w:hAnsi="Calibri" w:cs="Calibri"/>
          <w:i/>
          <w:sz w:val="22"/>
          <w:szCs w:val="22"/>
        </w:rPr>
        <w:t xml:space="preserve">Allocate funding for the following: </w:t>
      </w:r>
    </w:p>
    <w:p w14:paraId="04C2BFD7" w14:textId="77777777" w:rsidR="00CB7348" w:rsidRPr="007C795B" w:rsidRDefault="00CB7348" w:rsidP="00CB7348">
      <w:pPr>
        <w:numPr>
          <w:ilvl w:val="1"/>
          <w:numId w:val="7"/>
        </w:numPr>
        <w:spacing w:after="10" w:line="240" w:lineRule="auto"/>
        <w:ind w:left="1800" w:hanging="360"/>
        <w:jc w:val="both"/>
        <w:rPr>
          <w:rFonts w:ascii="Calibri" w:hAnsi="Calibri" w:cs="Calibri"/>
          <w:i/>
          <w:sz w:val="22"/>
          <w:szCs w:val="22"/>
        </w:rPr>
      </w:pPr>
      <w:r w:rsidRPr="007C795B">
        <w:rPr>
          <w:rFonts w:ascii="Calibri" w:hAnsi="Calibri" w:cs="Calibri"/>
          <w:i/>
          <w:sz w:val="22"/>
          <w:szCs w:val="22"/>
        </w:rPr>
        <w:t xml:space="preserve">professional fee for Enumerator/Field Assistant </w:t>
      </w:r>
    </w:p>
    <w:p w14:paraId="3E463E06" w14:textId="77777777" w:rsidR="00CB7348" w:rsidRPr="007C795B" w:rsidRDefault="00CB7348" w:rsidP="00CB7348">
      <w:pPr>
        <w:numPr>
          <w:ilvl w:val="1"/>
          <w:numId w:val="7"/>
        </w:numPr>
        <w:spacing w:after="10" w:line="240" w:lineRule="auto"/>
        <w:ind w:left="1800" w:hanging="360"/>
        <w:jc w:val="both"/>
        <w:rPr>
          <w:rFonts w:ascii="Calibri" w:hAnsi="Calibri" w:cs="Calibri"/>
          <w:i/>
          <w:sz w:val="22"/>
          <w:szCs w:val="22"/>
        </w:rPr>
      </w:pPr>
      <w:r w:rsidRPr="007C795B">
        <w:rPr>
          <w:rFonts w:ascii="Calibri" w:hAnsi="Calibri" w:cs="Calibri"/>
          <w:i/>
          <w:sz w:val="22"/>
          <w:szCs w:val="22"/>
        </w:rPr>
        <w:t xml:space="preserve">food (e.g. meals or snacks) for participating stakeholders during the conduct of FGD </w:t>
      </w:r>
    </w:p>
    <w:p w14:paraId="27C63862" w14:textId="77777777" w:rsidR="00CB7348" w:rsidRPr="007C795B" w:rsidRDefault="00CB7348" w:rsidP="00CB7348">
      <w:pPr>
        <w:numPr>
          <w:ilvl w:val="1"/>
          <w:numId w:val="7"/>
        </w:numPr>
        <w:spacing w:after="10" w:line="240" w:lineRule="auto"/>
        <w:ind w:left="1800" w:hanging="360"/>
        <w:jc w:val="both"/>
        <w:rPr>
          <w:rFonts w:ascii="Calibri" w:hAnsi="Calibri" w:cs="Calibri"/>
          <w:i/>
          <w:sz w:val="22"/>
          <w:szCs w:val="22"/>
        </w:rPr>
      </w:pPr>
      <w:r w:rsidRPr="007C795B">
        <w:rPr>
          <w:rFonts w:ascii="Calibri" w:hAnsi="Calibri" w:cs="Calibri"/>
          <w:i/>
          <w:sz w:val="22"/>
          <w:szCs w:val="22"/>
        </w:rPr>
        <w:t xml:space="preserve">materials for FGD/training (e.g., kits, program, certificates, etc.) </w:t>
      </w:r>
    </w:p>
    <w:p w14:paraId="7A6DD706" w14:textId="77777777" w:rsidR="00CB7348" w:rsidRPr="007C795B" w:rsidRDefault="00CB7348" w:rsidP="00CB7348">
      <w:pPr>
        <w:numPr>
          <w:ilvl w:val="0"/>
          <w:numId w:val="8"/>
        </w:numPr>
        <w:spacing w:after="10" w:line="240" w:lineRule="auto"/>
        <w:ind w:left="1440" w:hanging="360"/>
        <w:jc w:val="both"/>
        <w:rPr>
          <w:rFonts w:ascii="Calibri" w:hAnsi="Calibri" w:cs="Calibri"/>
          <w:i/>
          <w:sz w:val="22"/>
          <w:szCs w:val="22"/>
        </w:rPr>
      </w:pPr>
      <w:r w:rsidRPr="007C795B">
        <w:rPr>
          <w:rFonts w:ascii="Calibri" w:hAnsi="Calibri" w:cs="Calibri"/>
          <w:i/>
          <w:sz w:val="22"/>
          <w:szCs w:val="22"/>
        </w:rPr>
        <w:t xml:space="preserve">Provide TIGBAUAN LGU a copy of a situation report detailing the identified gaps and needs of native delicacy MSMEs in the municipality upon completion of each phase of the project. </w:t>
      </w:r>
    </w:p>
    <w:p w14:paraId="62DEEFB2" w14:textId="77777777" w:rsidR="00CB7348" w:rsidRPr="007C795B" w:rsidRDefault="00CB7348" w:rsidP="00CB7348">
      <w:pPr>
        <w:numPr>
          <w:ilvl w:val="0"/>
          <w:numId w:val="8"/>
        </w:numPr>
        <w:spacing w:after="10" w:line="240" w:lineRule="auto"/>
        <w:ind w:left="1440" w:hanging="360"/>
        <w:jc w:val="both"/>
        <w:rPr>
          <w:rFonts w:ascii="Calibri" w:hAnsi="Calibri" w:cs="Calibri"/>
          <w:i/>
          <w:sz w:val="22"/>
          <w:szCs w:val="22"/>
        </w:rPr>
      </w:pPr>
      <w:r w:rsidRPr="007C795B">
        <w:rPr>
          <w:rFonts w:ascii="Calibri" w:hAnsi="Calibri" w:cs="Calibri"/>
          <w:i/>
          <w:sz w:val="22"/>
          <w:szCs w:val="22"/>
        </w:rPr>
        <w:t xml:space="preserve">Provide TIGBAUAN LGU a copy of interpreted results upon completion of each phase of the project. </w:t>
      </w:r>
    </w:p>
    <w:p w14:paraId="1D9E7CDF" w14:textId="77777777" w:rsidR="00CB7348" w:rsidRPr="003F66F5" w:rsidRDefault="00CB7348" w:rsidP="00CB7348">
      <w:pPr>
        <w:ind w:left="1440"/>
        <w:rPr>
          <w:rFonts w:ascii="Calibri" w:hAnsi="Calibri" w:cs="Calibri"/>
          <w:i/>
          <w:sz w:val="10"/>
          <w:szCs w:val="22"/>
        </w:rPr>
      </w:pPr>
    </w:p>
    <w:p w14:paraId="64293E7E" w14:textId="77777777" w:rsidR="00CB7348" w:rsidRPr="007C795B" w:rsidRDefault="00CB7348" w:rsidP="00CB7348">
      <w:pPr>
        <w:ind w:left="720"/>
        <w:rPr>
          <w:rFonts w:ascii="Calibri" w:hAnsi="Calibri" w:cs="Calibri"/>
          <w:i/>
          <w:sz w:val="22"/>
          <w:szCs w:val="22"/>
        </w:rPr>
      </w:pPr>
      <w:r w:rsidRPr="007C795B">
        <w:rPr>
          <w:rFonts w:ascii="Calibri" w:eastAsia="Cambria" w:hAnsi="Calibri" w:cs="Calibri"/>
          <w:b/>
          <w:i/>
          <w:sz w:val="22"/>
          <w:szCs w:val="22"/>
        </w:rPr>
        <w:t xml:space="preserve">TIGBAUAN LGU shall:  </w:t>
      </w:r>
    </w:p>
    <w:p w14:paraId="1D4F4C8E" w14:textId="77777777" w:rsidR="00CB7348" w:rsidRPr="007C795B" w:rsidRDefault="00CB7348" w:rsidP="00CB7348">
      <w:pPr>
        <w:numPr>
          <w:ilvl w:val="1"/>
          <w:numId w:val="8"/>
        </w:numPr>
        <w:spacing w:after="10" w:line="240" w:lineRule="auto"/>
        <w:ind w:left="1440" w:hanging="360"/>
        <w:jc w:val="both"/>
        <w:rPr>
          <w:rFonts w:ascii="Calibri" w:hAnsi="Calibri" w:cs="Calibri"/>
          <w:i/>
          <w:sz w:val="22"/>
          <w:szCs w:val="22"/>
        </w:rPr>
      </w:pPr>
      <w:r w:rsidRPr="007C795B">
        <w:rPr>
          <w:rFonts w:ascii="Calibri" w:hAnsi="Calibri" w:cs="Calibri"/>
          <w:i/>
          <w:sz w:val="22"/>
          <w:szCs w:val="22"/>
        </w:rPr>
        <w:t xml:space="preserve">Permit UP Visayas to administer research-related activities involving stakeholders from the municipality. </w:t>
      </w:r>
    </w:p>
    <w:p w14:paraId="0638A2D4" w14:textId="77777777" w:rsidR="00CB7348" w:rsidRPr="007C795B" w:rsidRDefault="00CB7348" w:rsidP="00CB7348">
      <w:pPr>
        <w:numPr>
          <w:ilvl w:val="1"/>
          <w:numId w:val="8"/>
        </w:numPr>
        <w:spacing w:after="10" w:line="240" w:lineRule="auto"/>
        <w:ind w:left="1440" w:hanging="360"/>
        <w:jc w:val="both"/>
        <w:rPr>
          <w:rFonts w:ascii="Calibri" w:hAnsi="Calibri" w:cs="Calibri"/>
          <w:i/>
          <w:sz w:val="22"/>
          <w:szCs w:val="22"/>
        </w:rPr>
      </w:pPr>
      <w:r w:rsidRPr="007C795B">
        <w:rPr>
          <w:rFonts w:ascii="Calibri" w:hAnsi="Calibri" w:cs="Calibri"/>
          <w:i/>
          <w:sz w:val="22"/>
          <w:szCs w:val="22"/>
        </w:rPr>
        <w:t xml:space="preserve">Assist UP VISAYAS in the implementation of activities under the project including survey, FGD, and coordination meetings. </w:t>
      </w:r>
    </w:p>
    <w:p w14:paraId="45CB5E2E" w14:textId="77777777" w:rsidR="00CB7348" w:rsidRPr="007C795B" w:rsidRDefault="00CB7348" w:rsidP="00CB7348">
      <w:pPr>
        <w:numPr>
          <w:ilvl w:val="1"/>
          <w:numId w:val="8"/>
        </w:numPr>
        <w:spacing w:after="10" w:line="240" w:lineRule="auto"/>
        <w:ind w:left="1440" w:hanging="360"/>
        <w:jc w:val="both"/>
        <w:rPr>
          <w:rFonts w:ascii="Calibri" w:hAnsi="Calibri" w:cs="Calibri"/>
          <w:i/>
          <w:sz w:val="22"/>
          <w:szCs w:val="22"/>
        </w:rPr>
      </w:pPr>
      <w:r w:rsidRPr="007C795B">
        <w:rPr>
          <w:rFonts w:ascii="Calibri" w:hAnsi="Calibri" w:cs="Calibri"/>
          <w:i/>
          <w:sz w:val="22"/>
          <w:szCs w:val="22"/>
        </w:rPr>
        <w:t xml:space="preserve">Assist UP VISAYAS in identifying respondents and location/sites for survey of native delicacy vendors in the municipality. </w:t>
      </w:r>
    </w:p>
    <w:p w14:paraId="25E8E946" w14:textId="77777777" w:rsidR="00CB7348" w:rsidRPr="007C795B" w:rsidRDefault="00CB7348" w:rsidP="00CB7348">
      <w:pPr>
        <w:numPr>
          <w:ilvl w:val="1"/>
          <w:numId w:val="8"/>
        </w:numPr>
        <w:spacing w:after="10" w:line="240" w:lineRule="auto"/>
        <w:ind w:left="1440" w:hanging="360"/>
        <w:jc w:val="both"/>
        <w:rPr>
          <w:rFonts w:ascii="Calibri" w:hAnsi="Calibri" w:cs="Calibri"/>
          <w:i/>
          <w:sz w:val="22"/>
          <w:szCs w:val="22"/>
        </w:rPr>
      </w:pPr>
      <w:r w:rsidRPr="007C795B">
        <w:rPr>
          <w:rFonts w:ascii="Calibri" w:hAnsi="Calibri" w:cs="Calibri"/>
          <w:i/>
          <w:sz w:val="22"/>
          <w:szCs w:val="22"/>
        </w:rPr>
        <w:t xml:space="preserve">Provide a venue for the conduct of FGD with identified native delicacy processors in the municipality. </w:t>
      </w:r>
    </w:p>
    <w:p w14:paraId="7349DEBF" w14:textId="77777777" w:rsidR="00CB7348" w:rsidRDefault="00CB7348" w:rsidP="00CB7348">
      <w:pPr>
        <w:numPr>
          <w:ilvl w:val="1"/>
          <w:numId w:val="8"/>
        </w:numPr>
        <w:spacing w:after="2" w:line="240" w:lineRule="auto"/>
        <w:ind w:left="1440" w:hanging="360"/>
        <w:jc w:val="both"/>
        <w:rPr>
          <w:rFonts w:ascii="Calibri" w:hAnsi="Calibri" w:cs="Calibri"/>
          <w:i/>
          <w:sz w:val="22"/>
          <w:szCs w:val="22"/>
        </w:rPr>
      </w:pPr>
      <w:r w:rsidRPr="007C795B">
        <w:rPr>
          <w:rFonts w:ascii="Calibri" w:hAnsi="Calibri" w:cs="Calibri"/>
          <w:i/>
          <w:sz w:val="22"/>
          <w:szCs w:val="22"/>
        </w:rPr>
        <w:t xml:space="preserve">Provide UP VISAYAS access to relevant data on native delicacy vendors and processors in the municipality, as necessary, and subject to appropriate legal measures of confidentiality. </w:t>
      </w:r>
    </w:p>
    <w:p w14:paraId="73F327B1" w14:textId="77777777" w:rsidR="00CB7348" w:rsidRPr="003F66F5" w:rsidRDefault="00CB7348" w:rsidP="00CB7348">
      <w:pPr>
        <w:spacing w:after="2"/>
        <w:ind w:left="1440"/>
        <w:jc w:val="both"/>
        <w:rPr>
          <w:rFonts w:ascii="Calibri" w:hAnsi="Calibri" w:cs="Calibri"/>
          <w:i/>
          <w:sz w:val="10"/>
          <w:szCs w:val="22"/>
        </w:rPr>
      </w:pPr>
    </w:p>
    <w:p w14:paraId="52469721" w14:textId="77777777" w:rsidR="00CB7348" w:rsidRPr="007C795B" w:rsidRDefault="00CB7348" w:rsidP="00CB7348">
      <w:pPr>
        <w:ind w:right="8584"/>
        <w:rPr>
          <w:rFonts w:ascii="Calibri" w:hAnsi="Calibri" w:cs="Calibri"/>
          <w:i/>
          <w:sz w:val="2"/>
          <w:szCs w:val="2"/>
        </w:rPr>
      </w:pPr>
      <w:r w:rsidRPr="007C795B">
        <w:rPr>
          <w:rFonts w:ascii="Calibri" w:eastAsia="Cambria" w:hAnsi="Calibri" w:cs="Calibri"/>
          <w:i/>
          <w:sz w:val="22"/>
          <w:szCs w:val="22"/>
        </w:rPr>
        <w:t xml:space="preserve"> </w:t>
      </w:r>
    </w:p>
    <w:p w14:paraId="7920A121" w14:textId="77777777" w:rsidR="00CB7348" w:rsidRPr="00CB7348" w:rsidRDefault="00CB7348" w:rsidP="00CB7348">
      <w:pPr>
        <w:pStyle w:val="Heading1"/>
        <w:numPr>
          <w:ilvl w:val="0"/>
          <w:numId w:val="11"/>
        </w:numPr>
        <w:spacing w:before="0" w:after="0" w:line="240" w:lineRule="auto"/>
        <w:ind w:left="720" w:hanging="360"/>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OWNERSHIP OF INTELLECTUAL PROPERTY </w:t>
      </w:r>
    </w:p>
    <w:p w14:paraId="73D26E83" w14:textId="77777777" w:rsidR="00CB7348" w:rsidRPr="007C795B" w:rsidRDefault="00CB7348" w:rsidP="00CB7348">
      <w:pPr>
        <w:ind w:left="720"/>
        <w:rPr>
          <w:rFonts w:ascii="Calibri" w:hAnsi="Calibri" w:cs="Calibri"/>
          <w:i/>
          <w:sz w:val="22"/>
          <w:szCs w:val="22"/>
        </w:rPr>
      </w:pPr>
      <w:r w:rsidRPr="007C795B">
        <w:rPr>
          <w:rFonts w:ascii="Calibri" w:hAnsi="Calibri" w:cs="Calibri"/>
          <w:i/>
          <w:sz w:val="22"/>
          <w:szCs w:val="22"/>
        </w:rPr>
        <w:t xml:space="preserve">UP VISAYAS and TIGBAUAN LGU hereby agree and understand that intellectual property rights, ownership, and enjoyment thereof arising from this project shall be governed by the applicable provisions of RA 10055 (An Act Providing the Framework and Support System for the Ownership, Management, Use, and Commercialization of Intellectual Property Generated from Research and Development funded by Government and for other purposes), RA 8439 (An Act Providing a Magna Carta for Scientists, Engineers, Researchers and other Science and Technology Personnel in Government), and RA 8293 (An Act Prescribing the Intellectual Property Code and Establishing the Intellectual Property Office, Providing for Its Powers and Functions, and for Other Purposes) including their respective Implementing Rules and Regulations, as well as existing and future policies of UP VISAYAS on Intellectual Property Rights such as but not limited to the following: </w:t>
      </w:r>
    </w:p>
    <w:p w14:paraId="6AE69DC9" w14:textId="77777777" w:rsidR="00CB7348" w:rsidRPr="007C795B" w:rsidRDefault="00CB7348" w:rsidP="00CB7348">
      <w:pPr>
        <w:numPr>
          <w:ilvl w:val="0"/>
          <w:numId w:val="9"/>
        </w:numPr>
        <w:spacing w:after="0" w:line="240" w:lineRule="auto"/>
        <w:ind w:left="1170" w:hanging="360"/>
        <w:jc w:val="both"/>
        <w:rPr>
          <w:rFonts w:ascii="Calibri" w:hAnsi="Calibri" w:cs="Calibri"/>
          <w:i/>
          <w:sz w:val="22"/>
          <w:szCs w:val="22"/>
        </w:rPr>
      </w:pPr>
      <w:r w:rsidRPr="007C795B">
        <w:rPr>
          <w:rFonts w:ascii="Calibri" w:hAnsi="Calibri" w:cs="Calibri"/>
          <w:i/>
          <w:sz w:val="22"/>
          <w:szCs w:val="22"/>
        </w:rPr>
        <w:t xml:space="preserve">Any publication arising from the activities undertaken by virtue of and pursuant to this Memorandum of Agreement (MOA) shall clearly establish and identify the Parties as the source of the output and grant, respectively. </w:t>
      </w:r>
    </w:p>
    <w:p w14:paraId="2C400E26" w14:textId="77777777" w:rsidR="00CB7348" w:rsidRPr="007C795B" w:rsidRDefault="00CB7348" w:rsidP="00CB7348">
      <w:pPr>
        <w:numPr>
          <w:ilvl w:val="0"/>
          <w:numId w:val="9"/>
        </w:numPr>
        <w:spacing w:after="0" w:line="240" w:lineRule="auto"/>
        <w:ind w:left="1170" w:hanging="360"/>
        <w:jc w:val="both"/>
        <w:rPr>
          <w:rFonts w:ascii="Calibri" w:hAnsi="Calibri" w:cs="Calibri"/>
          <w:i/>
          <w:sz w:val="22"/>
          <w:szCs w:val="22"/>
        </w:rPr>
      </w:pPr>
      <w:r w:rsidRPr="007C795B">
        <w:rPr>
          <w:rFonts w:ascii="Calibri" w:hAnsi="Calibri" w:cs="Calibri"/>
          <w:i/>
          <w:sz w:val="22"/>
          <w:szCs w:val="22"/>
        </w:rPr>
        <w:t xml:space="preserve">All reports arising from activities undertaken by virtue of and pursuant to this MOA shall be made in the name of the Parties, as source of the output and grant, respectively. The names of the Project Leader and proponents shall be identified, recognized and included in the report. </w:t>
      </w:r>
    </w:p>
    <w:p w14:paraId="5A227EE8" w14:textId="77777777" w:rsidR="00CB7348" w:rsidRDefault="00CB7348" w:rsidP="00CB7348">
      <w:pPr>
        <w:numPr>
          <w:ilvl w:val="0"/>
          <w:numId w:val="9"/>
        </w:numPr>
        <w:spacing w:after="0" w:line="240" w:lineRule="auto"/>
        <w:ind w:left="1170" w:hanging="360"/>
        <w:jc w:val="both"/>
        <w:rPr>
          <w:rFonts w:ascii="Calibri" w:hAnsi="Calibri" w:cs="Calibri"/>
          <w:i/>
          <w:sz w:val="22"/>
          <w:szCs w:val="22"/>
        </w:rPr>
      </w:pPr>
      <w:r w:rsidRPr="007C795B">
        <w:rPr>
          <w:rFonts w:ascii="Calibri" w:hAnsi="Calibri" w:cs="Calibri"/>
          <w:i/>
          <w:sz w:val="22"/>
          <w:szCs w:val="22"/>
        </w:rPr>
        <w:t xml:space="preserve">The UP VISAYAS shall have the right to freely use all data and findings by virtue of and pursuant to this Contract for any of the purposes within its legal mandate. The TIGBAUAN LGU, acknowledged as Project Proponents identified, recognized and included in the report, shall provide the UP VISAYAS written updates on the use of any of the data or information contained in the report and the purposes thereof, to ensure that government-funded researches are utilized, continuously supported, and properly documented for the widest </w:t>
      </w:r>
    </w:p>
    <w:p w14:paraId="4BD2C096" w14:textId="77777777" w:rsidR="00CB7348" w:rsidRDefault="00CB7348" w:rsidP="00CB7348">
      <w:pPr>
        <w:spacing w:after="0" w:line="240" w:lineRule="auto"/>
        <w:ind w:left="1170"/>
        <w:jc w:val="both"/>
        <w:rPr>
          <w:rFonts w:ascii="Calibri" w:hAnsi="Calibri" w:cs="Calibri"/>
          <w:i/>
          <w:sz w:val="22"/>
          <w:szCs w:val="22"/>
        </w:rPr>
      </w:pPr>
    </w:p>
    <w:p w14:paraId="17EA382C" w14:textId="3C0306D7" w:rsidR="00CB7348" w:rsidRDefault="00CB7348" w:rsidP="00CB7348">
      <w:pPr>
        <w:spacing w:after="0" w:line="240" w:lineRule="auto"/>
        <w:ind w:left="6210" w:firstLine="270"/>
        <w:jc w:val="both"/>
        <w:rPr>
          <w:rFonts w:ascii="Arial" w:hAnsi="Arial" w:cs="Arial"/>
          <w:sz w:val="22"/>
          <w:szCs w:val="22"/>
        </w:rPr>
      </w:pPr>
      <w:r>
        <w:rPr>
          <w:rFonts w:ascii="Arial" w:hAnsi="Arial" w:cs="Arial"/>
          <w:sz w:val="22"/>
          <w:szCs w:val="22"/>
        </w:rPr>
        <w:lastRenderedPageBreak/>
        <w:t>Page 4</w:t>
      </w:r>
      <w:r w:rsidR="00555510">
        <w:rPr>
          <w:rFonts w:ascii="Arial" w:hAnsi="Arial" w:cs="Arial"/>
          <w:sz w:val="22"/>
          <w:szCs w:val="22"/>
        </w:rPr>
        <w:t>`</w:t>
      </w:r>
      <w:r>
        <w:rPr>
          <w:rFonts w:ascii="Arial" w:hAnsi="Arial" w:cs="Arial"/>
          <w:sz w:val="22"/>
          <w:szCs w:val="22"/>
        </w:rPr>
        <w:t>-Res. No. 2025-083</w:t>
      </w:r>
    </w:p>
    <w:p w14:paraId="480E8E26" w14:textId="77777777" w:rsidR="00CB7348" w:rsidRDefault="00CB7348" w:rsidP="00CB7348">
      <w:pPr>
        <w:spacing w:after="0" w:line="240" w:lineRule="auto"/>
        <w:ind w:left="6210" w:firstLine="270"/>
        <w:jc w:val="both"/>
        <w:rPr>
          <w:rFonts w:ascii="Calibri" w:hAnsi="Calibri" w:cs="Calibri"/>
          <w:i/>
          <w:sz w:val="22"/>
          <w:szCs w:val="22"/>
        </w:rPr>
      </w:pPr>
    </w:p>
    <w:p w14:paraId="306B9176" w14:textId="6F33239D" w:rsidR="00CB7348" w:rsidRPr="007C795B" w:rsidRDefault="00CB7348" w:rsidP="00CB7348">
      <w:pPr>
        <w:spacing w:after="0" w:line="240" w:lineRule="auto"/>
        <w:ind w:left="1170"/>
        <w:jc w:val="both"/>
        <w:rPr>
          <w:rFonts w:ascii="Calibri" w:hAnsi="Calibri" w:cs="Calibri"/>
          <w:i/>
          <w:sz w:val="22"/>
          <w:szCs w:val="22"/>
        </w:rPr>
      </w:pPr>
      <w:r w:rsidRPr="007C795B">
        <w:rPr>
          <w:rFonts w:ascii="Calibri" w:hAnsi="Calibri" w:cs="Calibri"/>
          <w:i/>
          <w:sz w:val="22"/>
          <w:szCs w:val="22"/>
        </w:rPr>
        <w:t xml:space="preserve">dissemination and use by the general public, and to encourage further scientific studies and researches. </w:t>
      </w:r>
    </w:p>
    <w:p w14:paraId="29B8248D" w14:textId="77777777" w:rsidR="00CB7348" w:rsidRDefault="00CB7348" w:rsidP="00CB7348">
      <w:pPr>
        <w:numPr>
          <w:ilvl w:val="0"/>
          <w:numId w:val="9"/>
        </w:numPr>
        <w:spacing w:after="10" w:line="240" w:lineRule="auto"/>
        <w:ind w:left="1170" w:hanging="360"/>
        <w:jc w:val="both"/>
        <w:rPr>
          <w:rFonts w:ascii="Calibri" w:hAnsi="Calibri" w:cs="Calibri"/>
          <w:i/>
          <w:sz w:val="22"/>
          <w:szCs w:val="22"/>
        </w:rPr>
      </w:pPr>
      <w:r w:rsidRPr="007C795B">
        <w:rPr>
          <w:rFonts w:ascii="Calibri" w:hAnsi="Calibri" w:cs="Calibri"/>
          <w:i/>
          <w:sz w:val="22"/>
          <w:szCs w:val="22"/>
        </w:rPr>
        <w:t xml:space="preserve">The TIGBAUAN LGU shall ensure that the project and its outcome will not violate the intellectual property rights of any third party.  </w:t>
      </w:r>
    </w:p>
    <w:p w14:paraId="185EF00B" w14:textId="77777777" w:rsidR="00CB7348" w:rsidRPr="003F66F5" w:rsidRDefault="00CB7348" w:rsidP="00CB7348">
      <w:pPr>
        <w:spacing w:after="10"/>
        <w:ind w:left="1170"/>
        <w:jc w:val="both"/>
        <w:rPr>
          <w:rFonts w:ascii="Calibri" w:hAnsi="Calibri" w:cs="Calibri"/>
          <w:i/>
          <w:sz w:val="10"/>
          <w:szCs w:val="22"/>
        </w:rPr>
      </w:pPr>
    </w:p>
    <w:p w14:paraId="0D2BA007" w14:textId="77777777" w:rsidR="00CB7348" w:rsidRPr="00CB7348" w:rsidRDefault="00CB7348" w:rsidP="00CB7348">
      <w:pPr>
        <w:pStyle w:val="Heading1"/>
        <w:numPr>
          <w:ilvl w:val="0"/>
          <w:numId w:val="11"/>
        </w:numPr>
        <w:spacing w:before="0" w:after="0" w:line="240" w:lineRule="auto"/>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AMENDMENT PROVISION </w:t>
      </w:r>
    </w:p>
    <w:p w14:paraId="5DA6F1B3" w14:textId="77777777" w:rsidR="00CB7348" w:rsidRPr="00CB7348" w:rsidRDefault="00CB7348" w:rsidP="00CB7348">
      <w:pPr>
        <w:ind w:left="1080"/>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Any additional provisions or amendments to the situations hereof shall be made through a supplementary agreement to be prepared by the party requiring such and shall be mutually consented by the parties. Notarization of such shall be taken care of by the party who prepared the amendments/additional provisions. </w:t>
      </w:r>
    </w:p>
    <w:p w14:paraId="76E2BFFE" w14:textId="77777777" w:rsidR="00CB7348" w:rsidRPr="00CB7348" w:rsidRDefault="00CB7348" w:rsidP="00CB7348">
      <w:pPr>
        <w:pStyle w:val="Heading1"/>
        <w:numPr>
          <w:ilvl w:val="0"/>
          <w:numId w:val="11"/>
        </w:numPr>
        <w:spacing w:before="0" w:after="0" w:line="240" w:lineRule="auto"/>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SEPARABILITY CLAUSE </w:t>
      </w:r>
    </w:p>
    <w:p w14:paraId="73EC738C" w14:textId="77777777" w:rsidR="00CB7348" w:rsidRPr="00CB7348" w:rsidRDefault="00CB7348" w:rsidP="00CB7348">
      <w:pPr>
        <w:spacing w:after="2"/>
        <w:ind w:left="1080"/>
        <w:rPr>
          <w:rFonts w:ascii="Calibri" w:hAnsi="Calibri" w:cs="Calibri"/>
          <w:i/>
          <w:color w:val="000000" w:themeColor="text1"/>
          <w:sz w:val="22"/>
          <w:szCs w:val="22"/>
        </w:rPr>
      </w:pPr>
      <w:r w:rsidRPr="00CB7348">
        <w:rPr>
          <w:rFonts w:ascii="Calibri" w:hAnsi="Calibri" w:cs="Calibri"/>
          <w:i/>
          <w:color w:val="000000" w:themeColor="text1"/>
          <w:sz w:val="22"/>
          <w:szCs w:val="22"/>
        </w:rPr>
        <w:t xml:space="preserve">If any clause, sentence, or provision of the Memorandum of Agreement shall be declared invalid or unconstitutional, the other provisions not affected thereby shall remain valid and subsisting. </w:t>
      </w:r>
    </w:p>
    <w:p w14:paraId="5119C0DD" w14:textId="77777777" w:rsidR="00CB7348" w:rsidRPr="00CB7348" w:rsidRDefault="00CB7348" w:rsidP="00CB7348">
      <w:pPr>
        <w:spacing w:after="2"/>
        <w:ind w:left="1080"/>
        <w:rPr>
          <w:rFonts w:ascii="Calibri" w:hAnsi="Calibri" w:cs="Calibri"/>
          <w:i/>
          <w:color w:val="000000" w:themeColor="text1"/>
          <w:sz w:val="10"/>
          <w:szCs w:val="22"/>
        </w:rPr>
      </w:pPr>
    </w:p>
    <w:p w14:paraId="6408B3A0" w14:textId="77777777" w:rsidR="00CB7348" w:rsidRPr="00CB7348" w:rsidRDefault="00CB7348" w:rsidP="00CB7348">
      <w:pPr>
        <w:pStyle w:val="Heading1"/>
        <w:numPr>
          <w:ilvl w:val="0"/>
          <w:numId w:val="11"/>
        </w:numPr>
        <w:spacing w:before="0" w:after="0" w:line="240" w:lineRule="auto"/>
        <w:jc w:val="both"/>
        <w:rPr>
          <w:rFonts w:ascii="Calibri" w:hAnsi="Calibri" w:cs="Calibri"/>
          <w:b/>
          <w:bCs/>
          <w:i/>
          <w:color w:val="000000" w:themeColor="text1"/>
          <w:sz w:val="22"/>
          <w:szCs w:val="22"/>
        </w:rPr>
      </w:pPr>
      <w:r w:rsidRPr="00CB7348">
        <w:rPr>
          <w:rFonts w:ascii="Calibri" w:hAnsi="Calibri" w:cs="Calibri"/>
          <w:bCs/>
          <w:i/>
          <w:color w:val="000000" w:themeColor="text1"/>
          <w:sz w:val="22"/>
          <w:szCs w:val="22"/>
        </w:rPr>
        <w:t xml:space="preserve">EFFECTIVITY </w:t>
      </w:r>
    </w:p>
    <w:p w14:paraId="3CDFFD0F" w14:textId="77777777" w:rsidR="00CB7348" w:rsidRPr="007C795B" w:rsidRDefault="00CB7348" w:rsidP="00CB7348">
      <w:pPr>
        <w:spacing w:after="2"/>
        <w:ind w:left="1080"/>
        <w:rPr>
          <w:rFonts w:ascii="Calibri" w:hAnsi="Calibri" w:cs="Calibri"/>
          <w:i/>
          <w:sz w:val="22"/>
          <w:szCs w:val="22"/>
        </w:rPr>
      </w:pPr>
      <w:r w:rsidRPr="00CB7348">
        <w:rPr>
          <w:rFonts w:ascii="Calibri" w:hAnsi="Calibri" w:cs="Calibri"/>
          <w:i/>
          <w:color w:val="000000" w:themeColor="text1"/>
          <w:sz w:val="22"/>
          <w:szCs w:val="22"/>
        </w:rPr>
        <w:t xml:space="preserve">This agreement shall </w:t>
      </w:r>
      <w:r w:rsidRPr="007C795B">
        <w:rPr>
          <w:rFonts w:ascii="Calibri" w:hAnsi="Calibri" w:cs="Calibri"/>
          <w:i/>
          <w:sz w:val="22"/>
          <w:szCs w:val="22"/>
        </w:rPr>
        <w:t xml:space="preserve">take effect immediately upon signing by the Parties and shall remain in force until February 10, 2026 unless amended or terminated by either of the Parties on justifiable grounds. </w:t>
      </w:r>
    </w:p>
    <w:p w14:paraId="452B8BF9" w14:textId="77777777" w:rsidR="00CB7348" w:rsidRPr="00CB7348" w:rsidRDefault="00CB7348" w:rsidP="00CB7348">
      <w:pPr>
        <w:ind w:firstLine="720"/>
        <w:jc w:val="both"/>
        <w:rPr>
          <w:rFonts w:ascii="Arial" w:hAnsi="Arial" w:cs="Arial"/>
          <w:b/>
          <w:sz w:val="4"/>
          <w:szCs w:val="4"/>
        </w:rPr>
      </w:pPr>
    </w:p>
    <w:p w14:paraId="16AF0810" w14:textId="019B7D88" w:rsidR="00CB7348" w:rsidRPr="003E6716" w:rsidRDefault="00CB7348" w:rsidP="00CB7348">
      <w:pPr>
        <w:ind w:firstLine="720"/>
        <w:jc w:val="both"/>
        <w:rPr>
          <w:rFonts w:ascii="Arial" w:hAnsi="Arial" w:cs="Arial"/>
          <w:sz w:val="22"/>
        </w:rPr>
      </w:pPr>
      <w:r w:rsidRPr="00F223F7">
        <w:rPr>
          <w:rFonts w:ascii="Arial" w:hAnsi="Arial" w:cs="Arial"/>
          <w:b/>
          <w:sz w:val="22"/>
          <w:szCs w:val="22"/>
        </w:rPr>
        <w:t>NOW THEREFORE</w:t>
      </w:r>
      <w:r w:rsidRPr="003E6716">
        <w:rPr>
          <w:rFonts w:ascii="Arial" w:hAnsi="Arial" w:cs="Arial"/>
          <w:sz w:val="22"/>
          <w:szCs w:val="22"/>
        </w:rPr>
        <w:t xml:space="preserve">, on motion of </w:t>
      </w:r>
      <w:r w:rsidRPr="003E6716">
        <w:rPr>
          <w:rFonts w:ascii="Arial" w:hAnsi="Arial" w:cs="Arial"/>
          <w:sz w:val="22"/>
          <w:szCs w:val="20"/>
        </w:rPr>
        <w:t>HON. ADRIAN S. CAMPOSAGRADO,</w:t>
      </w:r>
      <w:r w:rsidRPr="003E6716">
        <w:rPr>
          <w:rFonts w:ascii="Calibri" w:hAnsi="Calibri" w:cs="Calibri"/>
          <w:i/>
          <w:sz w:val="22"/>
          <w:szCs w:val="22"/>
        </w:rPr>
        <w:t xml:space="preserve"> </w:t>
      </w:r>
      <w:r w:rsidRPr="003E6716">
        <w:rPr>
          <w:rFonts w:ascii="Arial" w:hAnsi="Arial" w:cs="Arial"/>
          <w:sz w:val="22"/>
          <w:szCs w:val="22"/>
        </w:rPr>
        <w:t>Chairman, Committee on Education, Tourism &amp; Civil Service and duly seconded by</w:t>
      </w:r>
      <w:r w:rsidRPr="003E6716">
        <w:rPr>
          <w:rFonts w:ascii="Arial" w:hAnsi="Arial" w:cs="Arial"/>
          <w:sz w:val="22"/>
          <w:szCs w:val="20"/>
        </w:rPr>
        <w:t xml:space="preserve"> Hon. Neri T. Camiña, Hon. Reynaldo E. </w:t>
      </w:r>
      <w:proofErr w:type="spellStart"/>
      <w:r w:rsidRPr="003E6716">
        <w:rPr>
          <w:rFonts w:ascii="Arial" w:hAnsi="Arial" w:cs="Arial"/>
          <w:sz w:val="22"/>
          <w:szCs w:val="20"/>
        </w:rPr>
        <w:t>Tumabotabo</w:t>
      </w:r>
      <w:proofErr w:type="spellEnd"/>
      <w:r w:rsidRPr="003E6716">
        <w:rPr>
          <w:rFonts w:ascii="Arial" w:hAnsi="Arial" w:cs="Arial"/>
          <w:sz w:val="22"/>
          <w:szCs w:val="20"/>
        </w:rPr>
        <w:t xml:space="preserve">, Hon. Julius T. Ledesma, Hon. Norberto T. </w:t>
      </w:r>
      <w:proofErr w:type="spellStart"/>
      <w:r w:rsidRPr="003E6716">
        <w:rPr>
          <w:rFonts w:ascii="Arial" w:hAnsi="Arial" w:cs="Arial"/>
          <w:sz w:val="22"/>
          <w:szCs w:val="20"/>
        </w:rPr>
        <w:t>Turalba</w:t>
      </w:r>
      <w:proofErr w:type="spellEnd"/>
      <w:r w:rsidRPr="003E6716">
        <w:rPr>
          <w:rFonts w:ascii="Arial" w:hAnsi="Arial" w:cs="Arial"/>
          <w:sz w:val="22"/>
          <w:szCs w:val="20"/>
        </w:rPr>
        <w:t xml:space="preserve">, Hon. Jerry T. </w:t>
      </w:r>
      <w:proofErr w:type="spellStart"/>
      <w:proofErr w:type="gramStart"/>
      <w:r w:rsidRPr="003E6716">
        <w:rPr>
          <w:rFonts w:ascii="Arial" w:hAnsi="Arial" w:cs="Arial"/>
          <w:sz w:val="22"/>
          <w:szCs w:val="20"/>
        </w:rPr>
        <w:t>Tuares</w:t>
      </w:r>
      <w:proofErr w:type="spellEnd"/>
      <w:r w:rsidRPr="003E6716">
        <w:rPr>
          <w:rFonts w:ascii="Arial" w:hAnsi="Arial" w:cs="Arial"/>
          <w:sz w:val="22"/>
          <w:szCs w:val="20"/>
        </w:rPr>
        <w:t xml:space="preserve">, </w:t>
      </w:r>
      <w:r w:rsidRPr="003E6716">
        <w:rPr>
          <w:rFonts w:ascii="Calibri" w:hAnsi="Calibri" w:cs="Calibri"/>
          <w:i/>
          <w:sz w:val="22"/>
          <w:szCs w:val="20"/>
        </w:rPr>
        <w:t xml:space="preserve"> </w:t>
      </w:r>
      <w:r w:rsidRPr="003E6716">
        <w:rPr>
          <w:rFonts w:ascii="Arial" w:hAnsi="Arial" w:cs="Arial"/>
          <w:sz w:val="22"/>
        </w:rPr>
        <w:t>Hon.</w:t>
      </w:r>
      <w:proofErr w:type="gramEnd"/>
      <w:r w:rsidRPr="003E6716">
        <w:rPr>
          <w:rFonts w:ascii="Arial" w:hAnsi="Arial" w:cs="Arial"/>
          <w:sz w:val="22"/>
        </w:rPr>
        <w:t xml:space="preserve"> Gaylord T. </w:t>
      </w:r>
      <w:proofErr w:type="spellStart"/>
      <w:r w:rsidRPr="003E6716">
        <w:rPr>
          <w:rFonts w:ascii="Arial" w:hAnsi="Arial" w:cs="Arial"/>
          <w:sz w:val="22"/>
        </w:rPr>
        <w:t>Trasporto</w:t>
      </w:r>
      <w:proofErr w:type="spellEnd"/>
      <w:r w:rsidRPr="003E6716">
        <w:rPr>
          <w:rFonts w:ascii="Arial" w:hAnsi="Arial" w:cs="Arial"/>
          <w:sz w:val="22"/>
        </w:rPr>
        <w:t xml:space="preserve"> and Hon. Florence Joy V. </w:t>
      </w:r>
      <w:proofErr w:type="spellStart"/>
      <w:r w:rsidRPr="003E6716">
        <w:rPr>
          <w:rFonts w:ascii="Arial" w:hAnsi="Arial" w:cs="Arial"/>
          <w:sz w:val="22"/>
        </w:rPr>
        <w:t>Cabalonga</w:t>
      </w:r>
      <w:proofErr w:type="spellEnd"/>
      <w:r w:rsidRPr="003E6716">
        <w:rPr>
          <w:rFonts w:ascii="Arial" w:hAnsi="Arial" w:cs="Arial"/>
          <w:sz w:val="22"/>
        </w:rPr>
        <w:t>;</w:t>
      </w:r>
    </w:p>
    <w:p w14:paraId="53D506AF" w14:textId="77777777" w:rsidR="00CB7348" w:rsidRPr="00CB7348" w:rsidRDefault="00CB7348" w:rsidP="00CB7348">
      <w:pPr>
        <w:ind w:firstLine="710"/>
        <w:rPr>
          <w:rFonts w:ascii="Arial" w:hAnsi="Arial" w:cs="Arial"/>
          <w:sz w:val="2"/>
          <w:szCs w:val="2"/>
        </w:rPr>
      </w:pPr>
    </w:p>
    <w:p w14:paraId="2E6E3C3F" w14:textId="77777777" w:rsidR="00CB7348" w:rsidRDefault="00CB7348" w:rsidP="00CB7348">
      <w:pPr>
        <w:ind w:firstLine="710"/>
        <w:jc w:val="both"/>
        <w:rPr>
          <w:rFonts w:ascii="Arial" w:hAnsi="Arial" w:cs="Arial"/>
          <w:sz w:val="22"/>
          <w:szCs w:val="22"/>
        </w:rPr>
      </w:pPr>
      <w:r w:rsidRPr="00F223F7">
        <w:rPr>
          <w:rFonts w:ascii="Arial" w:hAnsi="Arial" w:cs="Arial"/>
          <w:b/>
          <w:sz w:val="22"/>
          <w:szCs w:val="22"/>
        </w:rPr>
        <w:t>BE IT RESOLVED, AS IT IS HEREBY RESOLVED</w:t>
      </w:r>
      <w:r>
        <w:rPr>
          <w:rFonts w:ascii="Arial" w:hAnsi="Arial" w:cs="Arial"/>
          <w:sz w:val="22"/>
          <w:szCs w:val="22"/>
        </w:rPr>
        <w:t>, to g</w:t>
      </w:r>
      <w:r w:rsidRPr="00B86F0D">
        <w:rPr>
          <w:rFonts w:ascii="Arial" w:hAnsi="Arial" w:cs="Arial"/>
          <w:sz w:val="22"/>
          <w:szCs w:val="22"/>
        </w:rPr>
        <w:t xml:space="preserve">rant Authority </w:t>
      </w:r>
      <w:r>
        <w:rPr>
          <w:rFonts w:ascii="Arial" w:hAnsi="Arial" w:cs="Arial"/>
          <w:sz w:val="22"/>
          <w:szCs w:val="22"/>
        </w:rPr>
        <w:t>t</w:t>
      </w:r>
      <w:r w:rsidRPr="00B86F0D">
        <w:rPr>
          <w:rFonts w:ascii="Arial" w:hAnsi="Arial" w:cs="Arial"/>
          <w:sz w:val="22"/>
          <w:szCs w:val="22"/>
        </w:rPr>
        <w:t xml:space="preserve">o Atty. Virgilio T. Teruel, Municipal Mayor, </w:t>
      </w:r>
      <w:r>
        <w:rPr>
          <w:rFonts w:ascii="Arial" w:hAnsi="Arial" w:cs="Arial"/>
          <w:sz w:val="22"/>
          <w:szCs w:val="22"/>
        </w:rPr>
        <w:t>f</w:t>
      </w:r>
      <w:r w:rsidRPr="00B86F0D">
        <w:rPr>
          <w:rFonts w:ascii="Arial" w:hAnsi="Arial" w:cs="Arial"/>
          <w:sz w:val="22"/>
          <w:szCs w:val="22"/>
        </w:rPr>
        <w:t xml:space="preserve">or </w:t>
      </w:r>
      <w:r>
        <w:rPr>
          <w:rFonts w:ascii="Arial" w:hAnsi="Arial" w:cs="Arial"/>
          <w:sz w:val="22"/>
          <w:szCs w:val="22"/>
        </w:rPr>
        <w:t>a</w:t>
      </w:r>
      <w:r w:rsidRPr="00B86F0D">
        <w:rPr>
          <w:rFonts w:ascii="Arial" w:hAnsi="Arial" w:cs="Arial"/>
          <w:sz w:val="22"/>
          <w:szCs w:val="22"/>
        </w:rPr>
        <w:t xml:space="preserve">nd </w:t>
      </w:r>
      <w:r>
        <w:rPr>
          <w:rFonts w:ascii="Arial" w:hAnsi="Arial" w:cs="Arial"/>
          <w:sz w:val="22"/>
          <w:szCs w:val="22"/>
        </w:rPr>
        <w:t>i</w:t>
      </w:r>
      <w:r w:rsidRPr="00B86F0D">
        <w:rPr>
          <w:rFonts w:ascii="Arial" w:hAnsi="Arial" w:cs="Arial"/>
          <w:sz w:val="22"/>
          <w:szCs w:val="22"/>
        </w:rPr>
        <w:t xml:space="preserve">n Behalf </w:t>
      </w:r>
      <w:r>
        <w:rPr>
          <w:rFonts w:ascii="Arial" w:hAnsi="Arial" w:cs="Arial"/>
          <w:sz w:val="22"/>
          <w:szCs w:val="22"/>
        </w:rPr>
        <w:t>o</w:t>
      </w:r>
      <w:r w:rsidRPr="00B86F0D">
        <w:rPr>
          <w:rFonts w:ascii="Arial" w:hAnsi="Arial" w:cs="Arial"/>
          <w:sz w:val="22"/>
          <w:szCs w:val="22"/>
        </w:rPr>
        <w:t xml:space="preserve">f </w:t>
      </w:r>
      <w:r>
        <w:rPr>
          <w:rFonts w:ascii="Arial" w:hAnsi="Arial" w:cs="Arial"/>
          <w:sz w:val="22"/>
          <w:szCs w:val="22"/>
        </w:rPr>
        <w:t>t</w:t>
      </w:r>
      <w:r w:rsidRPr="00B86F0D">
        <w:rPr>
          <w:rFonts w:ascii="Arial" w:hAnsi="Arial" w:cs="Arial"/>
          <w:sz w:val="22"/>
          <w:szCs w:val="22"/>
        </w:rPr>
        <w:t xml:space="preserve">he Municipality </w:t>
      </w:r>
      <w:r>
        <w:rPr>
          <w:rFonts w:ascii="Arial" w:hAnsi="Arial" w:cs="Arial"/>
          <w:sz w:val="22"/>
          <w:szCs w:val="22"/>
        </w:rPr>
        <w:t>o</w:t>
      </w:r>
      <w:r w:rsidRPr="00B86F0D">
        <w:rPr>
          <w:rFonts w:ascii="Arial" w:hAnsi="Arial" w:cs="Arial"/>
          <w:sz w:val="22"/>
          <w:szCs w:val="22"/>
        </w:rPr>
        <w:t xml:space="preserve">f </w:t>
      </w:r>
      <w:proofErr w:type="spellStart"/>
      <w:r w:rsidRPr="00B86F0D">
        <w:rPr>
          <w:rFonts w:ascii="Arial" w:hAnsi="Arial" w:cs="Arial"/>
          <w:sz w:val="22"/>
          <w:szCs w:val="22"/>
        </w:rPr>
        <w:t>Tigbauan</w:t>
      </w:r>
      <w:proofErr w:type="spellEnd"/>
      <w:r w:rsidRPr="00B86F0D">
        <w:rPr>
          <w:rFonts w:ascii="Arial" w:hAnsi="Arial" w:cs="Arial"/>
          <w:sz w:val="22"/>
          <w:szCs w:val="22"/>
        </w:rPr>
        <w:t xml:space="preserve">, </w:t>
      </w:r>
      <w:r>
        <w:rPr>
          <w:rFonts w:ascii="Arial" w:hAnsi="Arial" w:cs="Arial"/>
          <w:sz w:val="22"/>
          <w:szCs w:val="22"/>
        </w:rPr>
        <w:t>t</w:t>
      </w:r>
      <w:r w:rsidRPr="00B86F0D">
        <w:rPr>
          <w:rFonts w:ascii="Arial" w:hAnsi="Arial" w:cs="Arial"/>
          <w:sz w:val="22"/>
          <w:szCs w:val="22"/>
        </w:rPr>
        <w:t xml:space="preserve">o Sign </w:t>
      </w:r>
      <w:r>
        <w:rPr>
          <w:rFonts w:ascii="Arial" w:hAnsi="Arial" w:cs="Arial"/>
          <w:sz w:val="22"/>
          <w:szCs w:val="22"/>
        </w:rPr>
        <w:t>a</w:t>
      </w:r>
      <w:r w:rsidRPr="00B86F0D">
        <w:rPr>
          <w:rFonts w:ascii="Arial" w:hAnsi="Arial" w:cs="Arial"/>
          <w:sz w:val="22"/>
          <w:szCs w:val="22"/>
        </w:rPr>
        <w:t xml:space="preserve">nd Enter </w:t>
      </w:r>
      <w:proofErr w:type="gramStart"/>
      <w:r w:rsidRPr="00B86F0D">
        <w:rPr>
          <w:rFonts w:ascii="Arial" w:hAnsi="Arial" w:cs="Arial"/>
          <w:sz w:val="22"/>
          <w:szCs w:val="22"/>
        </w:rPr>
        <w:t>Into</w:t>
      </w:r>
      <w:proofErr w:type="gramEnd"/>
      <w:r>
        <w:rPr>
          <w:rFonts w:ascii="Arial" w:hAnsi="Arial" w:cs="Arial"/>
          <w:sz w:val="22"/>
          <w:szCs w:val="22"/>
        </w:rPr>
        <w:t xml:space="preserve"> </w:t>
      </w:r>
      <w:proofErr w:type="gramStart"/>
      <w:r>
        <w:rPr>
          <w:rFonts w:ascii="Arial" w:hAnsi="Arial" w:cs="Arial"/>
          <w:sz w:val="22"/>
          <w:szCs w:val="22"/>
        </w:rPr>
        <w:t>A</w:t>
      </w:r>
      <w:proofErr w:type="gramEnd"/>
      <w:r w:rsidRPr="00B86F0D">
        <w:rPr>
          <w:rFonts w:ascii="Arial" w:hAnsi="Arial" w:cs="Arial"/>
          <w:sz w:val="22"/>
          <w:szCs w:val="22"/>
        </w:rPr>
        <w:t xml:space="preserve"> Memorandum </w:t>
      </w:r>
      <w:r>
        <w:rPr>
          <w:rFonts w:ascii="Arial" w:hAnsi="Arial" w:cs="Arial"/>
          <w:sz w:val="22"/>
          <w:szCs w:val="22"/>
        </w:rPr>
        <w:t>o</w:t>
      </w:r>
      <w:r w:rsidRPr="00B86F0D">
        <w:rPr>
          <w:rFonts w:ascii="Arial" w:hAnsi="Arial" w:cs="Arial"/>
          <w:sz w:val="22"/>
          <w:szCs w:val="22"/>
        </w:rPr>
        <w:t xml:space="preserve">f Agreement </w:t>
      </w:r>
      <w:r>
        <w:rPr>
          <w:rFonts w:ascii="Arial" w:hAnsi="Arial" w:cs="Arial"/>
          <w:sz w:val="22"/>
          <w:szCs w:val="22"/>
        </w:rPr>
        <w:t>(MOA) With the University of the Philippines Visayas in Connection with the Implementation of the “Project PAMANA: Profiling and Microbial Assessment of Native Delicacies for Sustainable Food System Strategies in Iloilo;”</w:t>
      </w:r>
    </w:p>
    <w:p w14:paraId="57CCA0A5" w14:textId="77777777" w:rsidR="00CB7348" w:rsidRDefault="00CB7348" w:rsidP="00CB7348">
      <w:pPr>
        <w:ind w:firstLine="710"/>
        <w:rPr>
          <w:rFonts w:ascii="Arial" w:hAnsi="Arial" w:cs="Arial"/>
          <w:bCs/>
          <w:sz w:val="22"/>
          <w:szCs w:val="22"/>
        </w:rPr>
      </w:pPr>
      <w:r w:rsidRPr="00F223F7">
        <w:rPr>
          <w:rFonts w:ascii="Arial" w:hAnsi="Arial" w:cs="Arial"/>
          <w:b/>
          <w:sz w:val="22"/>
          <w:szCs w:val="22"/>
        </w:rPr>
        <w:t>RESOLVED FURTHER</w:t>
      </w:r>
      <w:r>
        <w:rPr>
          <w:rFonts w:ascii="Arial" w:hAnsi="Arial" w:cs="Arial"/>
          <w:sz w:val="22"/>
          <w:szCs w:val="22"/>
        </w:rPr>
        <w:t xml:space="preserve">, to furnish copies of this Resolution to the Office of the Municipal Mayor, Atty. Virgilio T. Teruel, to the University of the Philippines Visayas represented by its </w:t>
      </w:r>
      <w:r w:rsidRPr="00D344F6">
        <w:rPr>
          <w:rFonts w:ascii="Arial" w:hAnsi="Arial" w:cs="Arial"/>
          <w:bCs/>
          <w:sz w:val="22"/>
          <w:szCs w:val="22"/>
        </w:rPr>
        <w:t>Chancellor, Clement C. Camposano, Ph.D.</w:t>
      </w:r>
      <w:r>
        <w:rPr>
          <w:rFonts w:ascii="Arial" w:hAnsi="Arial" w:cs="Arial"/>
          <w:bCs/>
          <w:sz w:val="22"/>
          <w:szCs w:val="22"/>
        </w:rPr>
        <w:t xml:space="preserve"> and all concerned for their information and/or appropriate action.</w:t>
      </w:r>
    </w:p>
    <w:p w14:paraId="603BB4AE" w14:textId="77777777" w:rsidR="00CB7348" w:rsidRPr="00F223F7" w:rsidRDefault="00CB7348" w:rsidP="00CB7348">
      <w:pPr>
        <w:ind w:firstLine="710"/>
        <w:rPr>
          <w:rFonts w:ascii="Arial" w:hAnsi="Arial" w:cs="Arial"/>
          <w:b/>
          <w:bCs/>
          <w:sz w:val="22"/>
          <w:szCs w:val="22"/>
        </w:rPr>
      </w:pPr>
      <w:r w:rsidRPr="00F223F7">
        <w:rPr>
          <w:rFonts w:ascii="Arial" w:hAnsi="Arial" w:cs="Arial"/>
          <w:b/>
          <w:bCs/>
          <w:sz w:val="22"/>
          <w:szCs w:val="22"/>
        </w:rPr>
        <w:t>APPROVED.</w:t>
      </w:r>
    </w:p>
    <w:p w14:paraId="32A27AC8" w14:textId="74C2C8F4" w:rsidR="00CB7348" w:rsidRPr="008E37C9" w:rsidRDefault="00E42358" w:rsidP="00CB7348">
      <w:pPr>
        <w:ind w:hanging="2"/>
        <w:jc w:val="both"/>
        <w:rPr>
          <w:rFonts w:ascii="Arial" w:eastAsia="Arial" w:hAnsi="Arial" w:cs="Arial"/>
          <w:color w:val="FF0000"/>
          <w:sz w:val="2"/>
          <w:szCs w:val="6"/>
        </w:rPr>
      </w:pPr>
      <w:r>
        <w:rPr>
          <w:noProof/>
          <w:lang w:val="en-PH" w:eastAsia="en-PH"/>
        </w:rPr>
        <w:drawing>
          <wp:anchor distT="0" distB="0" distL="114300" distR="114300" simplePos="0" relativeHeight="251664384" behindDoc="0" locked="0" layoutInCell="1" allowOverlap="1" wp14:anchorId="64A4B75B" wp14:editId="42C5785B">
            <wp:simplePos x="0" y="0"/>
            <wp:positionH relativeFrom="margin">
              <wp:posOffset>3600450</wp:posOffset>
            </wp:positionH>
            <wp:positionV relativeFrom="margin">
              <wp:posOffset>7082155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8"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7BE27CCE" w14:textId="07148662" w:rsidR="00CB7348" w:rsidRPr="008E37C9" w:rsidRDefault="00CB7348" w:rsidP="00CB7348">
      <w:pPr>
        <w:ind w:hanging="2"/>
        <w:jc w:val="both"/>
        <w:rPr>
          <w:rFonts w:ascii="Arial" w:hAnsi="Arial" w:cs="Arial"/>
          <w:b/>
          <w:i/>
          <w:szCs w:val="24"/>
        </w:rPr>
      </w:pPr>
      <w:r>
        <w:rPr>
          <w:rFonts w:ascii="Arial Narrow" w:hAnsi="Arial Narrow" w:cs="Arial"/>
          <w:sz w:val="20"/>
          <w:szCs w:val="20"/>
        </w:rPr>
        <w:tab/>
      </w:r>
      <w:r>
        <w:rPr>
          <w:rFonts w:ascii="Arial Narrow" w:hAnsi="Arial Narrow" w:cs="Arial"/>
          <w:sz w:val="20"/>
          <w:szCs w:val="20"/>
        </w:rPr>
        <w:tab/>
      </w:r>
      <w:r>
        <w:rPr>
          <w:rFonts w:ascii="Arial Narrow" w:hAnsi="Arial Narrow" w:cs="Arial"/>
          <w:sz w:val="20"/>
          <w:szCs w:val="20"/>
        </w:rPr>
        <w:tab/>
      </w:r>
      <w:r>
        <w:rPr>
          <w:rFonts w:ascii="Calibri Light" w:eastAsia="Arial" w:hAnsi="Calibri Light" w:cs="Calibri Light"/>
          <w:sz w:val="22"/>
          <w:szCs w:val="22"/>
        </w:rPr>
        <w:t xml:space="preserve">   </w:t>
      </w:r>
      <w:r w:rsidRPr="008E37C9">
        <w:rPr>
          <w:rFonts w:ascii="Calibri Light" w:eastAsia="Arial" w:hAnsi="Calibri Light" w:cs="Calibri Light"/>
          <w:sz w:val="22"/>
          <w:szCs w:val="22"/>
        </w:rPr>
        <w:t xml:space="preserve">   </w:t>
      </w:r>
      <w:r>
        <w:rPr>
          <w:rFonts w:ascii="Calibri Light" w:eastAsia="Arial" w:hAnsi="Calibri Light" w:cs="Calibri Light"/>
          <w:sz w:val="22"/>
          <w:szCs w:val="22"/>
        </w:rPr>
        <w:tab/>
      </w:r>
      <w:r>
        <w:rPr>
          <w:rFonts w:ascii="Arial" w:hAnsi="Arial" w:cs="Arial"/>
          <w:b/>
          <w:i/>
          <w:szCs w:val="24"/>
        </w:rPr>
        <w:tab/>
      </w:r>
      <w:r w:rsidRPr="008E37C9">
        <w:rPr>
          <w:rFonts w:ascii="Arial" w:hAnsi="Arial" w:cs="Arial"/>
          <w:b/>
          <w:i/>
          <w:szCs w:val="24"/>
        </w:rPr>
        <w:t>CERTIFIED CORRECT:</w:t>
      </w:r>
    </w:p>
    <w:p w14:paraId="3ADAE69E" w14:textId="57EEF1CA" w:rsidR="00CB7348" w:rsidRPr="008E37C9" w:rsidRDefault="00E42358" w:rsidP="00CB7348">
      <w:pPr>
        <w:spacing w:after="0"/>
        <w:rPr>
          <w:rFonts w:ascii="Arial" w:hAnsi="Arial" w:cs="Arial"/>
          <w:b/>
          <w:szCs w:val="24"/>
        </w:rPr>
      </w:pPr>
      <w:r>
        <w:rPr>
          <w:noProof/>
          <w:lang w:val="en-PH" w:eastAsia="en-PH"/>
        </w:rPr>
        <w:drawing>
          <wp:anchor distT="0" distB="0" distL="114300" distR="114300" simplePos="0" relativeHeight="251662336" behindDoc="0" locked="0" layoutInCell="1" allowOverlap="1" wp14:anchorId="264CE810" wp14:editId="0E3C86C2">
            <wp:simplePos x="0" y="0"/>
            <wp:positionH relativeFrom="margin">
              <wp:posOffset>695325</wp:posOffset>
            </wp:positionH>
            <wp:positionV relativeFrom="paragraph">
              <wp:posOffset>83820</wp:posOffset>
            </wp:positionV>
            <wp:extent cx="1966595" cy="1009015"/>
            <wp:effectExtent l="0" t="0" r="0" b="0"/>
            <wp:wrapNone/>
            <wp:docPr id="5" name="Picture 4" descr="img20220907_13552529-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07_13552529-removebg-preview.png"/>
                    <pic:cNvPicPr/>
                  </pic:nvPicPr>
                  <pic:blipFill>
                    <a:blip r:embed="rId9">
                      <a:lum bright="-40000" contrast="40000"/>
                      <a:extLst>
                        <a:ext uri="{BEBA8EAE-BF5A-486C-A8C5-ECC9F3942E4B}">
                          <a14:imgProps xmlns:a14="http://schemas.microsoft.com/office/drawing/2010/main">
                            <a14:imgLayer r:embed="rId10">
                              <a14:imgEffect>
                                <a14:sharpenSoften amount="50000"/>
                              </a14:imgEffect>
                              <a14:imgEffect>
                                <a14:saturation sat="400000"/>
                              </a14:imgEffect>
                            </a14:imgLayer>
                          </a14:imgProps>
                        </a:ext>
                      </a:extLst>
                    </a:blip>
                    <a:stretch>
                      <a:fillRect/>
                    </a:stretch>
                  </pic:blipFill>
                  <pic:spPr>
                    <a:xfrm>
                      <a:off x="0" y="0"/>
                      <a:ext cx="1966595" cy="1009015"/>
                    </a:xfrm>
                    <a:prstGeom prst="rect">
                      <a:avLst/>
                    </a:prstGeom>
                  </pic:spPr>
                </pic:pic>
              </a:graphicData>
            </a:graphic>
          </wp:anchor>
        </w:drawing>
      </w:r>
      <w:r w:rsidR="00CB7348" w:rsidRPr="008E37C9">
        <w:rPr>
          <w:rFonts w:ascii="Arial" w:hAnsi="Arial" w:cs="Arial"/>
          <w:i/>
          <w:szCs w:val="24"/>
        </w:rPr>
        <w:tab/>
      </w:r>
      <w:r w:rsidR="00CB7348" w:rsidRPr="008E37C9">
        <w:rPr>
          <w:rFonts w:ascii="Arial" w:hAnsi="Arial" w:cs="Arial"/>
          <w:szCs w:val="24"/>
        </w:rPr>
        <w:tab/>
      </w:r>
      <w:r w:rsidR="00CB7348" w:rsidRPr="008E37C9">
        <w:rPr>
          <w:rFonts w:ascii="Arial" w:hAnsi="Arial" w:cs="Arial"/>
          <w:szCs w:val="24"/>
        </w:rPr>
        <w:tab/>
      </w:r>
      <w:r w:rsidR="00CB7348" w:rsidRPr="008E37C9">
        <w:rPr>
          <w:rFonts w:ascii="Arial" w:hAnsi="Arial" w:cs="Arial"/>
          <w:szCs w:val="24"/>
        </w:rPr>
        <w:tab/>
      </w:r>
      <w:r w:rsidR="00CB7348" w:rsidRPr="008E37C9">
        <w:rPr>
          <w:rFonts w:ascii="Arial" w:hAnsi="Arial" w:cs="Arial"/>
          <w:szCs w:val="24"/>
        </w:rPr>
        <w:tab/>
      </w:r>
      <w:r w:rsidR="00CB7348" w:rsidRPr="008E37C9">
        <w:rPr>
          <w:rFonts w:ascii="Arial" w:hAnsi="Arial" w:cs="Arial"/>
          <w:szCs w:val="24"/>
        </w:rPr>
        <w:tab/>
      </w:r>
      <w:r w:rsidR="00CB7348" w:rsidRPr="008E37C9">
        <w:rPr>
          <w:rFonts w:ascii="Arial" w:hAnsi="Arial" w:cs="Arial"/>
          <w:szCs w:val="24"/>
        </w:rPr>
        <w:tab/>
      </w:r>
      <w:r w:rsidR="00CB7348" w:rsidRPr="008E37C9">
        <w:rPr>
          <w:rFonts w:ascii="Arial" w:hAnsi="Arial" w:cs="Arial"/>
          <w:szCs w:val="24"/>
        </w:rPr>
        <w:tab/>
      </w:r>
      <w:r w:rsidR="00CB7348" w:rsidRPr="008E37C9">
        <w:rPr>
          <w:rFonts w:ascii="Arial" w:hAnsi="Arial" w:cs="Arial"/>
          <w:b/>
          <w:szCs w:val="24"/>
        </w:rPr>
        <w:t>MARLENE TAYO-NAVA</w:t>
      </w:r>
    </w:p>
    <w:p w14:paraId="7ACE17EE" w14:textId="77777777" w:rsidR="00CB7348" w:rsidRPr="008E37C9" w:rsidRDefault="00CB7348" w:rsidP="00CB7348">
      <w:pPr>
        <w:spacing w:after="0"/>
        <w:rPr>
          <w:rFonts w:ascii="Arial" w:hAnsi="Arial" w:cs="Arial"/>
          <w:szCs w:val="24"/>
        </w:rPr>
      </w:pPr>
      <w:r w:rsidRPr="008E37C9">
        <w:rPr>
          <w:rFonts w:ascii="Arial" w:hAnsi="Arial" w:cs="Arial"/>
          <w:szCs w:val="24"/>
        </w:rPr>
        <w:tab/>
      </w:r>
      <w:r w:rsidRPr="008E37C9">
        <w:rPr>
          <w:rFonts w:ascii="Arial" w:hAnsi="Arial" w:cs="Arial"/>
          <w:szCs w:val="24"/>
        </w:rPr>
        <w:tab/>
      </w:r>
      <w:r w:rsidRPr="008E37C9">
        <w:rPr>
          <w:rFonts w:ascii="Arial" w:hAnsi="Arial" w:cs="Arial"/>
          <w:szCs w:val="24"/>
        </w:rPr>
        <w:tab/>
      </w:r>
      <w:r w:rsidRPr="008E37C9">
        <w:rPr>
          <w:rFonts w:ascii="Arial" w:hAnsi="Arial" w:cs="Arial"/>
          <w:szCs w:val="24"/>
        </w:rPr>
        <w:tab/>
      </w:r>
      <w:r w:rsidRPr="008E37C9">
        <w:rPr>
          <w:rFonts w:ascii="Arial" w:hAnsi="Arial" w:cs="Arial"/>
          <w:szCs w:val="24"/>
        </w:rPr>
        <w:tab/>
      </w:r>
      <w:r w:rsidRPr="008E37C9">
        <w:rPr>
          <w:rFonts w:ascii="Arial" w:hAnsi="Arial" w:cs="Arial"/>
          <w:szCs w:val="24"/>
        </w:rPr>
        <w:tab/>
      </w:r>
      <w:r w:rsidRPr="008E37C9">
        <w:rPr>
          <w:rFonts w:ascii="Arial" w:hAnsi="Arial" w:cs="Arial"/>
          <w:szCs w:val="24"/>
        </w:rPr>
        <w:tab/>
      </w:r>
      <w:r w:rsidRPr="008E37C9">
        <w:rPr>
          <w:rFonts w:ascii="Arial" w:hAnsi="Arial" w:cs="Arial"/>
          <w:szCs w:val="24"/>
        </w:rPr>
        <w:tab/>
        <w:t xml:space="preserve">        S.B. Secretary</w:t>
      </w:r>
    </w:p>
    <w:p w14:paraId="4F79122D" w14:textId="257D1D07" w:rsidR="00CB7348" w:rsidRPr="008E37C9" w:rsidRDefault="00CB7348" w:rsidP="00CB7348">
      <w:pPr>
        <w:spacing w:after="0"/>
        <w:rPr>
          <w:rFonts w:ascii="Arial" w:hAnsi="Arial" w:cs="Arial"/>
          <w:b/>
          <w:i/>
          <w:szCs w:val="24"/>
        </w:rPr>
      </w:pPr>
      <w:r w:rsidRPr="008E37C9">
        <w:rPr>
          <w:rFonts w:ascii="Arial" w:hAnsi="Arial" w:cs="Arial"/>
          <w:b/>
          <w:i/>
          <w:szCs w:val="24"/>
        </w:rPr>
        <w:t>ATTESTED:</w:t>
      </w:r>
    </w:p>
    <w:p w14:paraId="72BB26FB" w14:textId="65942A50" w:rsidR="00CB7348" w:rsidRPr="008E37C9" w:rsidRDefault="00CB7348" w:rsidP="00CB7348">
      <w:pPr>
        <w:spacing w:after="0"/>
        <w:rPr>
          <w:rFonts w:ascii="Arial" w:hAnsi="Arial" w:cs="Arial"/>
          <w:b/>
          <w:szCs w:val="24"/>
        </w:rPr>
      </w:pPr>
      <w:r w:rsidRPr="008E37C9">
        <w:rPr>
          <w:rFonts w:ascii="Arial" w:hAnsi="Arial" w:cs="Arial"/>
          <w:szCs w:val="24"/>
        </w:rPr>
        <w:tab/>
      </w:r>
      <w:r w:rsidRPr="008E37C9">
        <w:rPr>
          <w:rFonts w:ascii="Arial" w:hAnsi="Arial" w:cs="Arial"/>
          <w:szCs w:val="24"/>
        </w:rPr>
        <w:tab/>
        <w:t xml:space="preserve">   </w:t>
      </w:r>
      <w:r w:rsidRPr="008E37C9">
        <w:rPr>
          <w:rFonts w:ascii="Arial" w:hAnsi="Arial" w:cs="Arial"/>
          <w:b/>
          <w:szCs w:val="24"/>
        </w:rPr>
        <w:t>JOEL L. SAYSON</w:t>
      </w:r>
    </w:p>
    <w:p w14:paraId="10D354D6" w14:textId="12378B70" w:rsidR="00CB7348" w:rsidRPr="008E37C9" w:rsidRDefault="00CB7348" w:rsidP="00CB7348">
      <w:pPr>
        <w:spacing w:after="0"/>
        <w:rPr>
          <w:rFonts w:ascii="Arial" w:hAnsi="Arial" w:cs="Arial"/>
          <w:szCs w:val="24"/>
        </w:rPr>
      </w:pPr>
      <w:r w:rsidRPr="008E37C9">
        <w:rPr>
          <w:rFonts w:ascii="Arial" w:hAnsi="Arial" w:cs="Arial"/>
          <w:szCs w:val="24"/>
        </w:rPr>
        <w:tab/>
        <w:t xml:space="preserve">  SB Member &amp; Temp. Presiding Officer</w:t>
      </w:r>
    </w:p>
    <w:p w14:paraId="166A4DB7" w14:textId="6B494401" w:rsidR="00CB7348" w:rsidRDefault="00CB7348" w:rsidP="00CB7348">
      <w:pPr>
        <w:spacing w:after="0"/>
        <w:rPr>
          <w:rFonts w:ascii="Arial" w:hAnsi="Arial" w:cs="Arial"/>
          <w:szCs w:val="24"/>
        </w:rPr>
      </w:pPr>
    </w:p>
    <w:p w14:paraId="15B03F98" w14:textId="49CD0795" w:rsidR="00CB7348" w:rsidRDefault="00CB7348" w:rsidP="00CB7348">
      <w:pPr>
        <w:spacing w:after="0"/>
        <w:rPr>
          <w:rFonts w:ascii="Arial" w:hAnsi="Arial" w:cs="Arial"/>
          <w:szCs w:val="24"/>
        </w:rPr>
      </w:pPr>
    </w:p>
    <w:p w14:paraId="636717B0" w14:textId="77777777" w:rsidR="00CB7348" w:rsidRDefault="00CB7348" w:rsidP="00CB7348">
      <w:pPr>
        <w:spacing w:after="0"/>
        <w:rPr>
          <w:rFonts w:ascii="Arial" w:hAnsi="Arial" w:cs="Arial"/>
          <w:szCs w:val="24"/>
        </w:rPr>
      </w:pPr>
    </w:p>
    <w:p w14:paraId="07343343" w14:textId="77777777" w:rsidR="00CB7348" w:rsidRPr="008E37C9" w:rsidRDefault="00CB7348" w:rsidP="00CB7348">
      <w:pPr>
        <w:spacing w:after="0"/>
        <w:rPr>
          <w:rFonts w:ascii="Arial" w:hAnsi="Arial" w:cs="Arial"/>
          <w:szCs w:val="24"/>
        </w:rPr>
      </w:pPr>
      <w:r w:rsidRPr="008E37C9">
        <w:rPr>
          <w:b/>
          <w:noProof/>
          <w:sz w:val="16"/>
        </w:rPr>
        <w:drawing>
          <wp:anchor distT="0" distB="0" distL="114300" distR="114300" simplePos="0" relativeHeight="251659264" behindDoc="1" locked="0" layoutInCell="1" allowOverlap="1" wp14:anchorId="52760F22" wp14:editId="162F7A79">
            <wp:simplePos x="0" y="0"/>
            <wp:positionH relativeFrom="margin">
              <wp:align>center</wp:align>
            </wp:positionH>
            <wp:positionV relativeFrom="paragraph">
              <wp:posOffset>193040</wp:posOffset>
            </wp:positionV>
            <wp:extent cx="7733665" cy="14662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9F3347" w14:textId="77777777" w:rsidR="00CB7348" w:rsidRPr="008E37C9" w:rsidRDefault="00CB7348" w:rsidP="00CB7348">
      <w:pPr>
        <w:spacing w:after="0"/>
        <w:rPr>
          <w:rFonts w:ascii="Arial" w:eastAsia="Times New Roman" w:hAnsi="Arial" w:cs="Arial"/>
          <w:szCs w:val="24"/>
        </w:rPr>
      </w:pPr>
      <w:r w:rsidRPr="008E37C9">
        <w:rPr>
          <w:rFonts w:ascii="Arial" w:hAnsi="Arial" w:cs="Arial"/>
        </w:rPr>
        <w:tab/>
      </w:r>
    </w:p>
    <w:sectPr w:rsidR="00CB7348" w:rsidRPr="008E37C9" w:rsidSect="00CB7348">
      <w:headerReference w:type="default" r:id="rId12"/>
      <w:pgSz w:w="12240" w:h="18720" w:code="1000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539A7" w14:textId="77777777" w:rsidR="003C3DEA" w:rsidRDefault="003C3DEA">
      <w:pPr>
        <w:spacing w:after="0" w:line="240" w:lineRule="auto"/>
      </w:pPr>
      <w:r>
        <w:separator/>
      </w:r>
    </w:p>
  </w:endnote>
  <w:endnote w:type="continuationSeparator" w:id="0">
    <w:p w14:paraId="052E416A" w14:textId="77777777" w:rsidR="003C3DEA" w:rsidRDefault="003C3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3F56A9" w14:textId="77777777" w:rsidR="003C3DEA" w:rsidRDefault="003C3DEA">
      <w:pPr>
        <w:spacing w:after="0" w:line="240" w:lineRule="auto"/>
      </w:pPr>
      <w:r>
        <w:separator/>
      </w:r>
    </w:p>
  </w:footnote>
  <w:footnote w:type="continuationSeparator" w:id="0">
    <w:p w14:paraId="7CD46C32" w14:textId="77777777" w:rsidR="003C3DEA" w:rsidRDefault="003C3D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A35BF" w14:textId="77777777" w:rsidR="0087291E" w:rsidRDefault="00000000">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446A"/>
    <w:multiLevelType w:val="hybridMultilevel"/>
    <w:tmpl w:val="B072B570"/>
    <w:lvl w:ilvl="0" w:tplc="03F049C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62C216">
      <w:start w:val="1"/>
      <w:numFmt w:val="lowerLetter"/>
      <w:lvlText w:val="%2"/>
      <w:lvlJc w:val="left"/>
      <w:pPr>
        <w:ind w:left="2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ACD8C8">
      <w:start w:val="1"/>
      <w:numFmt w:val="lowerRoman"/>
      <w:lvlText w:val="%3"/>
      <w:lvlJc w:val="left"/>
      <w:pPr>
        <w:ind w:left="2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265CFE">
      <w:start w:val="1"/>
      <w:numFmt w:val="decimal"/>
      <w:lvlText w:val="%4"/>
      <w:lvlJc w:val="left"/>
      <w:pPr>
        <w:ind w:left="3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C83E12">
      <w:start w:val="1"/>
      <w:numFmt w:val="lowerLetter"/>
      <w:lvlText w:val="%5"/>
      <w:lvlJc w:val="left"/>
      <w:pPr>
        <w:ind w:left="4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289EAE">
      <w:start w:val="1"/>
      <w:numFmt w:val="lowerRoman"/>
      <w:lvlText w:val="%6"/>
      <w:lvlJc w:val="left"/>
      <w:pPr>
        <w:ind w:left="5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D644FE">
      <w:start w:val="1"/>
      <w:numFmt w:val="decimal"/>
      <w:lvlText w:val="%7"/>
      <w:lvlJc w:val="left"/>
      <w:pPr>
        <w:ind w:left="5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DEBAC8">
      <w:start w:val="1"/>
      <w:numFmt w:val="lowerLetter"/>
      <w:lvlText w:val="%8"/>
      <w:lvlJc w:val="left"/>
      <w:pPr>
        <w:ind w:left="65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10567A">
      <w:start w:val="1"/>
      <w:numFmt w:val="lowerRoman"/>
      <w:lvlText w:val="%9"/>
      <w:lvlJc w:val="left"/>
      <w:pPr>
        <w:ind w:left="72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F61215"/>
    <w:multiLevelType w:val="hybridMultilevel"/>
    <w:tmpl w:val="D3D0684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 w15:restartNumberingAfterBreak="0">
    <w:nsid w:val="0F06002C"/>
    <w:multiLevelType w:val="hybridMultilevel"/>
    <w:tmpl w:val="B0BEDDAC"/>
    <w:lvl w:ilvl="0" w:tplc="93A6AB02">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B4F404">
      <w:start w:val="1"/>
      <w:numFmt w:val="decimal"/>
      <w:lvlText w:val="%2."/>
      <w:lvlJc w:val="left"/>
      <w:pPr>
        <w:ind w:left="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5482DE">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205710">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5CB4AA">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141946">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9EFAF2">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C0AAEA">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7ABF1A">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B2C7192"/>
    <w:multiLevelType w:val="hybridMultilevel"/>
    <w:tmpl w:val="5DC262FA"/>
    <w:lvl w:ilvl="0" w:tplc="69FC65E8">
      <w:start w:val="1"/>
      <w:numFmt w:val="decimal"/>
      <w:lvlText w:val="%1."/>
      <w:lvlJc w:val="left"/>
      <w:pPr>
        <w:ind w:left="474"/>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1" w:tplc="EAD8E636">
      <w:start w:val="1"/>
      <w:numFmt w:val="lowerLetter"/>
      <w:lvlText w:val="%2"/>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9CB936">
      <w:start w:val="1"/>
      <w:numFmt w:val="lowerRoman"/>
      <w:lvlText w:val="%3"/>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D26A10">
      <w:start w:val="1"/>
      <w:numFmt w:val="decimal"/>
      <w:lvlText w:val="%4"/>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8489DA">
      <w:start w:val="1"/>
      <w:numFmt w:val="lowerLetter"/>
      <w:lvlText w:val="%5"/>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4A9F2C">
      <w:start w:val="1"/>
      <w:numFmt w:val="lowerRoman"/>
      <w:lvlText w:val="%6"/>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2C1384">
      <w:start w:val="1"/>
      <w:numFmt w:val="decimal"/>
      <w:lvlText w:val="%7"/>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32F200">
      <w:start w:val="1"/>
      <w:numFmt w:val="lowerLetter"/>
      <w:lvlText w:val="%8"/>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1A3FAC">
      <w:start w:val="1"/>
      <w:numFmt w:val="lowerRoman"/>
      <w:lvlText w:val="%9"/>
      <w:lvlJc w:val="left"/>
      <w:pPr>
        <w:ind w:left="8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FBF751B"/>
    <w:multiLevelType w:val="hybridMultilevel"/>
    <w:tmpl w:val="9A7ABCA4"/>
    <w:lvl w:ilvl="0" w:tplc="24BCA5A0">
      <w:start w:val="1"/>
      <w:numFmt w:val="lowerLetter"/>
      <w:lvlText w:val="%1."/>
      <w:lvlJc w:val="left"/>
      <w:pPr>
        <w:ind w:left="1070" w:hanging="360"/>
      </w:pPr>
      <w:rPr>
        <w:rFonts w:hint="default"/>
      </w:rPr>
    </w:lvl>
    <w:lvl w:ilvl="1" w:tplc="34090019" w:tentative="1">
      <w:start w:val="1"/>
      <w:numFmt w:val="lowerLetter"/>
      <w:lvlText w:val="%2."/>
      <w:lvlJc w:val="left"/>
      <w:pPr>
        <w:ind w:left="1790" w:hanging="360"/>
      </w:pPr>
    </w:lvl>
    <w:lvl w:ilvl="2" w:tplc="3409001B" w:tentative="1">
      <w:start w:val="1"/>
      <w:numFmt w:val="lowerRoman"/>
      <w:lvlText w:val="%3."/>
      <w:lvlJc w:val="right"/>
      <w:pPr>
        <w:ind w:left="2510" w:hanging="180"/>
      </w:pPr>
    </w:lvl>
    <w:lvl w:ilvl="3" w:tplc="3409000F" w:tentative="1">
      <w:start w:val="1"/>
      <w:numFmt w:val="decimal"/>
      <w:lvlText w:val="%4."/>
      <w:lvlJc w:val="left"/>
      <w:pPr>
        <w:ind w:left="3230" w:hanging="360"/>
      </w:pPr>
    </w:lvl>
    <w:lvl w:ilvl="4" w:tplc="34090019" w:tentative="1">
      <w:start w:val="1"/>
      <w:numFmt w:val="lowerLetter"/>
      <w:lvlText w:val="%5."/>
      <w:lvlJc w:val="left"/>
      <w:pPr>
        <w:ind w:left="3950" w:hanging="360"/>
      </w:pPr>
    </w:lvl>
    <w:lvl w:ilvl="5" w:tplc="3409001B" w:tentative="1">
      <w:start w:val="1"/>
      <w:numFmt w:val="lowerRoman"/>
      <w:lvlText w:val="%6."/>
      <w:lvlJc w:val="right"/>
      <w:pPr>
        <w:ind w:left="4670" w:hanging="180"/>
      </w:pPr>
    </w:lvl>
    <w:lvl w:ilvl="6" w:tplc="3409000F" w:tentative="1">
      <w:start w:val="1"/>
      <w:numFmt w:val="decimal"/>
      <w:lvlText w:val="%7."/>
      <w:lvlJc w:val="left"/>
      <w:pPr>
        <w:ind w:left="5390" w:hanging="360"/>
      </w:pPr>
    </w:lvl>
    <w:lvl w:ilvl="7" w:tplc="34090019" w:tentative="1">
      <w:start w:val="1"/>
      <w:numFmt w:val="lowerLetter"/>
      <w:lvlText w:val="%8."/>
      <w:lvlJc w:val="left"/>
      <w:pPr>
        <w:ind w:left="6110" w:hanging="360"/>
      </w:pPr>
    </w:lvl>
    <w:lvl w:ilvl="8" w:tplc="3409001B" w:tentative="1">
      <w:start w:val="1"/>
      <w:numFmt w:val="lowerRoman"/>
      <w:lvlText w:val="%9."/>
      <w:lvlJc w:val="right"/>
      <w:pPr>
        <w:ind w:left="6830" w:hanging="180"/>
      </w:pPr>
    </w:lvl>
  </w:abstractNum>
  <w:abstractNum w:abstractNumId="5" w15:restartNumberingAfterBreak="0">
    <w:nsid w:val="30B67D08"/>
    <w:multiLevelType w:val="hybridMultilevel"/>
    <w:tmpl w:val="D29C424C"/>
    <w:lvl w:ilvl="0" w:tplc="ABEC105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8CEA12">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158F3F2">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700914">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338670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9060A9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541FF4">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670975A">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126514">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0D5124B"/>
    <w:multiLevelType w:val="hybridMultilevel"/>
    <w:tmpl w:val="09DA7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9763B7"/>
    <w:multiLevelType w:val="hybridMultilevel"/>
    <w:tmpl w:val="63E26932"/>
    <w:lvl w:ilvl="0" w:tplc="0F7EB678">
      <w:start w:val="1"/>
      <w:numFmt w:val="upperRoman"/>
      <w:lvlText w:val="%1."/>
      <w:lvlJc w:val="left"/>
      <w:pPr>
        <w:ind w:left="1080" w:hanging="720"/>
      </w:pPr>
      <w:rPr>
        <w:rFonts w:hint="default"/>
        <w:color w:val="auto"/>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 w15:restartNumberingAfterBreak="0">
    <w:nsid w:val="5D7D3C17"/>
    <w:multiLevelType w:val="multilevel"/>
    <w:tmpl w:val="5D7D3C17"/>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863672C"/>
    <w:multiLevelType w:val="multilevel"/>
    <w:tmpl w:val="175ECB36"/>
    <w:lvl w:ilvl="0">
      <w:start w:val="1"/>
      <w:numFmt w:val="decimal"/>
      <w:lvlText w:val="%1."/>
      <w:lvlJc w:val="left"/>
      <w:pPr>
        <w:ind w:left="360"/>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40"/>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33800A5"/>
    <w:multiLevelType w:val="multilevel"/>
    <w:tmpl w:val="85663C7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361"/>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FB1D21"/>
    <w:multiLevelType w:val="hybridMultilevel"/>
    <w:tmpl w:val="77708CDE"/>
    <w:lvl w:ilvl="0" w:tplc="34090001">
      <w:start w:val="1"/>
      <w:numFmt w:val="bullet"/>
      <w:lvlText w:val=""/>
      <w:lvlJc w:val="left"/>
      <w:pPr>
        <w:ind w:left="1710" w:hanging="360"/>
      </w:pPr>
      <w:rPr>
        <w:rFonts w:ascii="Symbol" w:hAnsi="Symbol" w:hint="default"/>
      </w:rPr>
    </w:lvl>
    <w:lvl w:ilvl="1" w:tplc="34090003" w:tentative="1">
      <w:start w:val="1"/>
      <w:numFmt w:val="bullet"/>
      <w:lvlText w:val="o"/>
      <w:lvlJc w:val="left"/>
      <w:pPr>
        <w:ind w:left="2430" w:hanging="360"/>
      </w:pPr>
      <w:rPr>
        <w:rFonts w:ascii="Courier New" w:hAnsi="Courier New" w:cs="Courier New" w:hint="default"/>
      </w:rPr>
    </w:lvl>
    <w:lvl w:ilvl="2" w:tplc="34090005" w:tentative="1">
      <w:start w:val="1"/>
      <w:numFmt w:val="bullet"/>
      <w:lvlText w:val=""/>
      <w:lvlJc w:val="left"/>
      <w:pPr>
        <w:ind w:left="3150" w:hanging="360"/>
      </w:pPr>
      <w:rPr>
        <w:rFonts w:ascii="Wingdings" w:hAnsi="Wingdings" w:hint="default"/>
      </w:rPr>
    </w:lvl>
    <w:lvl w:ilvl="3" w:tplc="34090001" w:tentative="1">
      <w:start w:val="1"/>
      <w:numFmt w:val="bullet"/>
      <w:lvlText w:val=""/>
      <w:lvlJc w:val="left"/>
      <w:pPr>
        <w:ind w:left="3870" w:hanging="360"/>
      </w:pPr>
      <w:rPr>
        <w:rFonts w:ascii="Symbol" w:hAnsi="Symbol" w:hint="default"/>
      </w:rPr>
    </w:lvl>
    <w:lvl w:ilvl="4" w:tplc="34090003" w:tentative="1">
      <w:start w:val="1"/>
      <w:numFmt w:val="bullet"/>
      <w:lvlText w:val="o"/>
      <w:lvlJc w:val="left"/>
      <w:pPr>
        <w:ind w:left="4590" w:hanging="360"/>
      </w:pPr>
      <w:rPr>
        <w:rFonts w:ascii="Courier New" w:hAnsi="Courier New" w:cs="Courier New" w:hint="default"/>
      </w:rPr>
    </w:lvl>
    <w:lvl w:ilvl="5" w:tplc="34090005" w:tentative="1">
      <w:start w:val="1"/>
      <w:numFmt w:val="bullet"/>
      <w:lvlText w:val=""/>
      <w:lvlJc w:val="left"/>
      <w:pPr>
        <w:ind w:left="5310" w:hanging="360"/>
      </w:pPr>
      <w:rPr>
        <w:rFonts w:ascii="Wingdings" w:hAnsi="Wingdings" w:hint="default"/>
      </w:rPr>
    </w:lvl>
    <w:lvl w:ilvl="6" w:tplc="34090001" w:tentative="1">
      <w:start w:val="1"/>
      <w:numFmt w:val="bullet"/>
      <w:lvlText w:val=""/>
      <w:lvlJc w:val="left"/>
      <w:pPr>
        <w:ind w:left="6030" w:hanging="360"/>
      </w:pPr>
      <w:rPr>
        <w:rFonts w:ascii="Symbol" w:hAnsi="Symbol" w:hint="default"/>
      </w:rPr>
    </w:lvl>
    <w:lvl w:ilvl="7" w:tplc="34090003" w:tentative="1">
      <w:start w:val="1"/>
      <w:numFmt w:val="bullet"/>
      <w:lvlText w:val="o"/>
      <w:lvlJc w:val="left"/>
      <w:pPr>
        <w:ind w:left="6750" w:hanging="360"/>
      </w:pPr>
      <w:rPr>
        <w:rFonts w:ascii="Courier New" w:hAnsi="Courier New" w:cs="Courier New" w:hint="default"/>
      </w:rPr>
    </w:lvl>
    <w:lvl w:ilvl="8" w:tplc="34090005" w:tentative="1">
      <w:start w:val="1"/>
      <w:numFmt w:val="bullet"/>
      <w:lvlText w:val=""/>
      <w:lvlJc w:val="left"/>
      <w:pPr>
        <w:ind w:left="7470" w:hanging="360"/>
      </w:pPr>
      <w:rPr>
        <w:rFonts w:ascii="Wingdings" w:hAnsi="Wingdings" w:hint="default"/>
      </w:rPr>
    </w:lvl>
  </w:abstractNum>
  <w:num w:numId="1" w16cid:durableId="531068108">
    <w:abstractNumId w:val="8"/>
  </w:num>
  <w:num w:numId="2" w16cid:durableId="2005040883">
    <w:abstractNumId w:val="1"/>
  </w:num>
  <w:num w:numId="3" w16cid:durableId="137962067">
    <w:abstractNumId w:val="6"/>
  </w:num>
  <w:num w:numId="4" w16cid:durableId="2114158472">
    <w:abstractNumId w:val="0"/>
  </w:num>
  <w:num w:numId="5" w16cid:durableId="1486167629">
    <w:abstractNumId w:val="5"/>
  </w:num>
  <w:num w:numId="6" w16cid:durableId="460155399">
    <w:abstractNumId w:val="9"/>
  </w:num>
  <w:num w:numId="7" w16cid:durableId="1744714752">
    <w:abstractNumId w:val="10"/>
  </w:num>
  <w:num w:numId="8" w16cid:durableId="220798045">
    <w:abstractNumId w:val="2"/>
  </w:num>
  <w:num w:numId="9" w16cid:durableId="1617561955">
    <w:abstractNumId w:val="3"/>
  </w:num>
  <w:num w:numId="10" w16cid:durableId="1402872768">
    <w:abstractNumId w:val="11"/>
  </w:num>
  <w:num w:numId="11" w16cid:durableId="1070036295">
    <w:abstractNumId w:val="7"/>
  </w:num>
  <w:num w:numId="12" w16cid:durableId="18691018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348"/>
    <w:rsid w:val="000B6E15"/>
    <w:rsid w:val="003C3DEA"/>
    <w:rsid w:val="003D3655"/>
    <w:rsid w:val="00555510"/>
    <w:rsid w:val="006D76BC"/>
    <w:rsid w:val="008676FF"/>
    <w:rsid w:val="0087291E"/>
    <w:rsid w:val="00CB7348"/>
    <w:rsid w:val="00E42358"/>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33811"/>
  <w15:chartTrackingRefBased/>
  <w15:docId w15:val="{494B03CA-81D1-4693-BC55-D89F62F78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348"/>
  </w:style>
  <w:style w:type="paragraph" w:styleId="Heading1">
    <w:name w:val="heading 1"/>
    <w:basedOn w:val="Normal"/>
    <w:next w:val="Normal"/>
    <w:link w:val="Heading1Char"/>
    <w:qFormat/>
    <w:rsid w:val="00CB734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CB734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CB734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CB73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B73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B73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3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3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3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734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CB734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CB734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CB73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B73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B73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3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3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348"/>
    <w:rPr>
      <w:rFonts w:eastAsiaTheme="majorEastAsia" w:cstheme="majorBidi"/>
      <w:color w:val="272727" w:themeColor="text1" w:themeTint="D8"/>
    </w:rPr>
  </w:style>
  <w:style w:type="paragraph" w:styleId="Title">
    <w:name w:val="Title"/>
    <w:basedOn w:val="Normal"/>
    <w:next w:val="Normal"/>
    <w:link w:val="TitleChar"/>
    <w:uiPriority w:val="10"/>
    <w:qFormat/>
    <w:rsid w:val="00CB734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CB734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CB734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CB734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CB7348"/>
    <w:pPr>
      <w:spacing w:before="160"/>
      <w:jc w:val="center"/>
    </w:pPr>
    <w:rPr>
      <w:i/>
      <w:iCs/>
      <w:color w:val="404040" w:themeColor="text1" w:themeTint="BF"/>
    </w:rPr>
  </w:style>
  <w:style w:type="character" w:customStyle="1" w:styleId="QuoteChar">
    <w:name w:val="Quote Char"/>
    <w:basedOn w:val="DefaultParagraphFont"/>
    <w:link w:val="Quote"/>
    <w:uiPriority w:val="29"/>
    <w:rsid w:val="00CB7348"/>
    <w:rPr>
      <w:i/>
      <w:iCs/>
      <w:color w:val="404040" w:themeColor="text1" w:themeTint="BF"/>
    </w:rPr>
  </w:style>
  <w:style w:type="paragraph" w:styleId="ListParagraph">
    <w:name w:val="List Paragraph"/>
    <w:basedOn w:val="Normal"/>
    <w:link w:val="ListParagraphChar"/>
    <w:uiPriority w:val="34"/>
    <w:qFormat/>
    <w:rsid w:val="00CB7348"/>
    <w:pPr>
      <w:ind w:left="720"/>
      <w:contextualSpacing/>
    </w:pPr>
  </w:style>
  <w:style w:type="character" w:styleId="IntenseEmphasis">
    <w:name w:val="Intense Emphasis"/>
    <w:basedOn w:val="DefaultParagraphFont"/>
    <w:uiPriority w:val="21"/>
    <w:qFormat/>
    <w:rsid w:val="00CB7348"/>
    <w:rPr>
      <w:i/>
      <w:iCs/>
      <w:color w:val="2F5496" w:themeColor="accent1" w:themeShade="BF"/>
    </w:rPr>
  </w:style>
  <w:style w:type="paragraph" w:styleId="IntenseQuote">
    <w:name w:val="Intense Quote"/>
    <w:basedOn w:val="Normal"/>
    <w:next w:val="Normal"/>
    <w:link w:val="IntenseQuoteChar"/>
    <w:uiPriority w:val="30"/>
    <w:qFormat/>
    <w:rsid w:val="00CB73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B7348"/>
    <w:rPr>
      <w:i/>
      <w:iCs/>
      <w:color w:val="2F5496" w:themeColor="accent1" w:themeShade="BF"/>
    </w:rPr>
  </w:style>
  <w:style w:type="character" w:styleId="IntenseReference">
    <w:name w:val="Intense Reference"/>
    <w:basedOn w:val="DefaultParagraphFont"/>
    <w:uiPriority w:val="32"/>
    <w:qFormat/>
    <w:rsid w:val="00CB7348"/>
    <w:rPr>
      <w:b/>
      <w:bCs/>
      <w:smallCaps/>
      <w:color w:val="2F5496" w:themeColor="accent1" w:themeShade="BF"/>
      <w:spacing w:val="5"/>
    </w:rPr>
  </w:style>
  <w:style w:type="paragraph" w:styleId="Header">
    <w:name w:val="header"/>
    <w:basedOn w:val="Normal"/>
    <w:link w:val="HeaderChar"/>
    <w:uiPriority w:val="99"/>
    <w:unhideWhenUsed/>
    <w:rsid w:val="00CB73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7348"/>
  </w:style>
  <w:style w:type="paragraph" w:styleId="NoSpacing">
    <w:name w:val="No Spacing"/>
    <w:uiPriority w:val="1"/>
    <w:qFormat/>
    <w:rsid w:val="00CB7348"/>
    <w:pPr>
      <w:spacing w:after="0" w:line="240" w:lineRule="auto"/>
    </w:pPr>
    <w:rPr>
      <w:rFonts w:ascii="Times New Roman" w:eastAsia="Times New Roman" w:hAnsi="Times New Roman" w:cs="Times New Roman"/>
      <w:kern w:val="0"/>
      <w:szCs w:val="24"/>
      <w:lang w:bidi="ar-SA"/>
      <w14:ligatures w14:val="none"/>
    </w:rPr>
  </w:style>
  <w:style w:type="paragraph" w:styleId="BodyTextIndent2">
    <w:name w:val="Body Text Indent 2"/>
    <w:aliases w:val=" Char,Char"/>
    <w:basedOn w:val="Normal"/>
    <w:link w:val="BodyTextIndent2Char"/>
    <w:unhideWhenUsed/>
    <w:qFormat/>
    <w:rsid w:val="00CB7348"/>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Char Char"/>
    <w:basedOn w:val="DefaultParagraphFont"/>
    <w:link w:val="BodyTextIndent2"/>
    <w:rsid w:val="00CB7348"/>
    <w:rPr>
      <w:rFonts w:ascii="Times New Roman" w:eastAsia="Times New Roman" w:hAnsi="Times New Roman" w:cs="Times New Roman"/>
      <w:kern w:val="0"/>
      <w:szCs w:val="24"/>
      <w:lang w:bidi="ar-SA"/>
      <w14:ligatures w14:val="none"/>
    </w:rPr>
  </w:style>
  <w:style w:type="character" w:customStyle="1" w:styleId="ListParagraphChar">
    <w:name w:val="List Paragraph Char"/>
    <w:link w:val="ListParagraph"/>
    <w:uiPriority w:val="34"/>
    <w:rsid w:val="00CB73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1686</Words>
  <Characters>9614</Characters>
  <Application>Microsoft Office Word</Application>
  <DocSecurity>0</DocSecurity>
  <Lines>80</Lines>
  <Paragraphs>22</Paragraphs>
  <ScaleCrop>false</ScaleCrop>
  <Company/>
  <LinksUpToDate>false</LinksUpToDate>
  <CharactersWithSpaces>11278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2025-06-20T08:51:00Z</cp:lastPrinted>
  <dcterms:created xsi:type="dcterms:W3CDTF">2025-09-17T06:36:00Z</dcterms:created>
  <dcterms:modified xsi:type="dcterms:W3CDTF">2025-09-17T06:36:00Z</dcterms:modified>
</cp:coreProperties>
</file>