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545C4" w14:textId="77777777" w:rsidR="00D55351" w:rsidRPr="00D55351" w:rsidRDefault="00D55351" w:rsidP="00D55351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  <w:r w:rsidRPr="00D55351"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  <w:t xml:space="preserve">  ^</w:t>
      </w:r>
      <w:r w:rsidRPr="00D55351">
        <w:rPr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177D00F7" wp14:editId="319AD1CF">
            <wp:simplePos x="0" y="0"/>
            <wp:positionH relativeFrom="page">
              <wp:posOffset>-26576</wp:posOffset>
            </wp:positionH>
            <wp:positionV relativeFrom="paragraph">
              <wp:posOffset>-894242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A23AE9" w14:textId="77777777" w:rsidR="00D55351" w:rsidRPr="00D55351" w:rsidRDefault="00D55351" w:rsidP="00D55351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7EBAB3CA" w14:textId="77777777" w:rsidR="00D55351" w:rsidRPr="00D55351" w:rsidRDefault="00D55351" w:rsidP="00D55351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5B904098" w14:textId="77777777" w:rsidR="00D55351" w:rsidRPr="00D55351" w:rsidRDefault="00D55351" w:rsidP="00D55351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480AFCEE" w14:textId="77777777" w:rsidR="00D55351" w:rsidRPr="00D55351" w:rsidRDefault="00D55351" w:rsidP="00D55351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EXCERPT FROM THE MINUTES OF THE CY 2025 – 19th REGULAR</w:t>
      </w:r>
      <w:r w:rsidRPr="00D55351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HONORABLE </w:t>
      </w:r>
      <w:proofErr w:type="gramStart"/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SANGGUNIANG  BAYAN</w:t>
      </w:r>
      <w:proofErr w:type="gramEnd"/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TIGBAUAN, ILOILO HELD AT THE S.B. SESSION HALL, TIGBAUAN MUNICIPAL BUILDING ON MAY 07, 2025 AT 9:00 O’CLOCK IN THE MORNING</w:t>
      </w:r>
    </w:p>
    <w:p w14:paraId="68961E02" w14:textId="77777777" w:rsidR="00D55351" w:rsidRPr="00D55351" w:rsidRDefault="00D55351" w:rsidP="00D55351">
      <w:pPr>
        <w:spacing w:after="0" w:line="276" w:lineRule="auto"/>
        <w:ind w:left="720"/>
        <w:jc w:val="both"/>
        <w:rPr>
          <w:rFonts w:ascii="Arial" w:hAnsi="Arial" w:cs="Arial"/>
          <w:b/>
          <w:i/>
          <w:kern w:val="0"/>
          <w:sz w:val="12"/>
          <w:szCs w:val="12"/>
          <w:lang w:bidi="ar-SA"/>
          <w14:ligatures w14:val="none"/>
        </w:rPr>
      </w:pPr>
    </w:p>
    <w:p w14:paraId="620A33FA" w14:textId="77777777" w:rsidR="00D55351" w:rsidRPr="00D55351" w:rsidRDefault="00D55351" w:rsidP="00D55351">
      <w:pPr>
        <w:spacing w:after="200" w:line="276" w:lineRule="auto"/>
        <w:ind w:left="720"/>
        <w:jc w:val="both"/>
        <w:rPr>
          <w:rFonts w:ascii="Arial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i/>
          <w:kern w:val="0"/>
          <w:sz w:val="22"/>
          <w:szCs w:val="22"/>
          <w:lang w:bidi="ar-SA"/>
          <w14:ligatures w14:val="none"/>
        </w:rPr>
        <w:t>PRESENT:</w:t>
      </w:r>
    </w:p>
    <w:p w14:paraId="3C78E453" w14:textId="77777777" w:rsidR="00D55351" w:rsidRPr="00D55351" w:rsidRDefault="00D55351" w:rsidP="00D55351">
      <w:pPr>
        <w:spacing w:after="0" w:line="276" w:lineRule="auto"/>
        <w:ind w:left="2160" w:hanging="144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 xml:space="preserve">HON. LUGEN T. ORTILANO, 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-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Vice Mayor &amp; Presiding Officer</w:t>
      </w:r>
    </w:p>
    <w:p w14:paraId="04DC0A37" w14:textId="77777777" w:rsidR="00D55351" w:rsidRPr="00D55351" w:rsidRDefault="00D55351" w:rsidP="00D55351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ADRIAN S. CAMPOSAGRADO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 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&amp; Temp. Pres. Officer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       </w:t>
      </w:r>
    </w:p>
    <w:p w14:paraId="08808D17" w14:textId="77777777" w:rsidR="00D55351" w:rsidRPr="00D55351" w:rsidRDefault="00D55351" w:rsidP="00D55351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REYNALDO E. TUMABOTABO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46B16C2B" w14:textId="77777777" w:rsidR="00D55351" w:rsidRPr="00D55351" w:rsidRDefault="00D55351" w:rsidP="00D55351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HON. JULIUS T. LEDESMA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1F8F8C08" w14:textId="77777777" w:rsidR="00D55351" w:rsidRPr="00D55351" w:rsidRDefault="00D55351" w:rsidP="00D55351">
      <w:pPr>
        <w:spacing w:after="0" w:line="276" w:lineRule="auto"/>
        <w:ind w:firstLine="720"/>
        <w:rPr>
          <w:rFonts w:ascii="Arial" w:hAnsi="Arial" w:cs="Arial"/>
          <w:i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NORBERTO T. TURALBA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60FBE3A6" w14:textId="77777777" w:rsidR="00D55351" w:rsidRPr="00D55351" w:rsidRDefault="00D55351" w:rsidP="00D55351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JERRY T. TUARES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3A5941DA" w14:textId="77777777" w:rsidR="00D55351" w:rsidRPr="00D55351" w:rsidRDefault="00D55351" w:rsidP="00D55351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JOEL L. SAYSON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0D402D47" w14:textId="77777777" w:rsidR="00D55351" w:rsidRPr="00D55351" w:rsidRDefault="00D55351" w:rsidP="00D55351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ANA ROWENA A. PERERA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7215B18A" w14:textId="77777777" w:rsidR="00D55351" w:rsidRPr="00D55351" w:rsidRDefault="00D55351" w:rsidP="00D55351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HON. GAYLORD T. TRASPORTO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>-           Liga President</w:t>
      </w:r>
    </w:p>
    <w:p w14:paraId="4548F68A" w14:textId="77777777" w:rsidR="00D55351" w:rsidRPr="00D55351" w:rsidRDefault="00D55351" w:rsidP="00D55351">
      <w:pPr>
        <w:spacing w:after="0" w:line="276" w:lineRule="auto"/>
        <w:ind w:firstLine="720"/>
        <w:jc w:val="both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FLORENCE JOY V. CABALONGA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-           SKMF President</w:t>
      </w:r>
    </w:p>
    <w:p w14:paraId="1B26EC45" w14:textId="77777777" w:rsidR="00D55351" w:rsidRPr="00D55351" w:rsidRDefault="00D55351" w:rsidP="00D55351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color w:val="FF0000"/>
          <w:sz w:val="22"/>
          <w:szCs w:val="22"/>
        </w:rPr>
      </w:pPr>
    </w:p>
    <w:p w14:paraId="3F42C844" w14:textId="77777777" w:rsidR="00D55351" w:rsidRDefault="00D55351" w:rsidP="00D55351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sz w:val="22"/>
          <w:szCs w:val="22"/>
        </w:rPr>
      </w:pPr>
      <w:r w:rsidRPr="00D55351">
        <w:rPr>
          <w:rFonts w:ascii="Arial" w:eastAsia="Times New Roman" w:hAnsi="Arial" w:cs="Arial"/>
          <w:b/>
          <w:i/>
          <w:color w:val="FF0000"/>
          <w:sz w:val="22"/>
          <w:szCs w:val="22"/>
        </w:rPr>
        <w:t xml:space="preserve">     </w:t>
      </w:r>
      <w:r w:rsidRPr="00D55351">
        <w:rPr>
          <w:rFonts w:ascii="Arial" w:eastAsia="Times New Roman" w:hAnsi="Arial" w:cs="Arial"/>
          <w:b/>
          <w:i/>
          <w:sz w:val="22"/>
          <w:szCs w:val="22"/>
        </w:rPr>
        <w:t xml:space="preserve">ABSENT: </w:t>
      </w:r>
    </w:p>
    <w:p w14:paraId="35944783" w14:textId="77777777" w:rsidR="00D55351" w:rsidRPr="00D55351" w:rsidRDefault="00D55351" w:rsidP="00D55351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sz w:val="22"/>
          <w:szCs w:val="22"/>
        </w:rPr>
      </w:pPr>
    </w:p>
    <w:p w14:paraId="0009B133" w14:textId="77777777" w:rsidR="00D55351" w:rsidRPr="00D55351" w:rsidRDefault="00D55351" w:rsidP="00D55351">
      <w:pPr>
        <w:tabs>
          <w:tab w:val="left" w:pos="5760"/>
        </w:tabs>
        <w:spacing w:after="0" w:line="240" w:lineRule="auto"/>
        <w:ind w:left="360"/>
        <w:rPr>
          <w:rFonts w:ascii="Calibri" w:eastAsia="Times New Roman" w:hAnsi="Calibri" w:cs="Calibri"/>
          <w:i/>
          <w:sz w:val="22"/>
          <w:szCs w:val="22"/>
        </w:rPr>
      </w:pPr>
      <w:r w:rsidRPr="00D55351">
        <w:rPr>
          <w:rFonts w:ascii="Arial" w:eastAsia="Times New Roman" w:hAnsi="Arial" w:cs="Arial"/>
          <w:b/>
          <w:i/>
          <w:sz w:val="22"/>
          <w:szCs w:val="22"/>
        </w:rPr>
        <w:t xml:space="preserve">      </w:t>
      </w:r>
      <w:r w:rsidRPr="00D55351">
        <w:rPr>
          <w:rFonts w:ascii="Arial" w:eastAsia="Times New Roman" w:hAnsi="Arial" w:cs="Arial"/>
          <w:color w:val="000000"/>
          <w:sz w:val="22"/>
          <w:szCs w:val="22"/>
        </w:rPr>
        <w:t>HON. NERI T. CAMIÑA</w:t>
      </w:r>
      <w:proofErr w:type="gramStart"/>
      <w:r w:rsidRPr="00D55351">
        <w:rPr>
          <w:rFonts w:ascii="Calibri" w:eastAsia="Times New Roman" w:hAnsi="Calibri" w:cs="Arial"/>
          <w:i/>
          <w:sz w:val="22"/>
          <w:szCs w:val="22"/>
        </w:rPr>
        <w:t xml:space="preserve">-  </w:t>
      </w:r>
      <w:r w:rsidRPr="00D55351">
        <w:rPr>
          <w:rFonts w:ascii="Calibri" w:eastAsia="Times New Roman" w:hAnsi="Calibri" w:cs="Arial"/>
          <w:i/>
          <w:sz w:val="22"/>
          <w:szCs w:val="22"/>
        </w:rPr>
        <w:tab/>
      </w:r>
      <w:proofErr w:type="gramEnd"/>
      <w:r w:rsidRPr="00D55351">
        <w:rPr>
          <w:rFonts w:ascii="Arial" w:eastAsia="Times New Roman" w:hAnsi="Arial" w:cs="Arial"/>
          <w:sz w:val="22"/>
          <w:szCs w:val="22"/>
        </w:rPr>
        <w:t xml:space="preserve">SB Member </w:t>
      </w:r>
      <w:r w:rsidRPr="00D55351">
        <w:rPr>
          <w:rFonts w:ascii="Calibri" w:eastAsia="Times New Roman" w:hAnsi="Calibri" w:cs="Calibri"/>
          <w:i/>
          <w:sz w:val="22"/>
          <w:szCs w:val="22"/>
        </w:rPr>
        <w:t>(Special Privilege Leave)</w:t>
      </w:r>
    </w:p>
    <w:p w14:paraId="0EDF9280" w14:textId="77777777" w:rsidR="00D55351" w:rsidRPr="00D55351" w:rsidRDefault="00D55351" w:rsidP="00D55351">
      <w:pPr>
        <w:spacing w:after="0" w:line="240" w:lineRule="auto"/>
        <w:rPr>
          <w:rFonts w:ascii="Calibri" w:eastAsia="Times New Roman" w:hAnsi="Calibri" w:cs="Calibri"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Calibri" w:eastAsia="Times New Roman" w:hAnsi="Calibri" w:cs="Calibri"/>
          <w:iCs/>
          <w:kern w:val="0"/>
          <w:sz w:val="22"/>
          <w:szCs w:val="22"/>
          <w:lang w:bidi="ar-SA"/>
          <w14:ligatures w14:val="none"/>
        </w:rPr>
        <w:t>- - - - - - - - - - - - - - - - - - - - - - - - - - - - - - - - - - - - - - - - - - - - - - - - - - - - - - - - - - - - - - - - - - - - - - - - - - - - - - -</w:t>
      </w:r>
    </w:p>
    <w:p w14:paraId="3203E8FB" w14:textId="1144CE54" w:rsidR="00D55351" w:rsidRPr="00D55351" w:rsidRDefault="00D55351" w:rsidP="00D55351">
      <w:pPr>
        <w:spacing w:after="200" w:line="276" w:lineRule="auto"/>
        <w:ind w:left="720" w:hanging="720"/>
        <w:jc w:val="center"/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</w:pPr>
      <w:r w:rsidRPr="00D55351"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  <w:t>Resolution No. 2025-0</w:t>
      </w:r>
      <w:r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  <w:t>50</w:t>
      </w:r>
    </w:p>
    <w:p w14:paraId="6384D7E8" w14:textId="77777777" w:rsidR="00D55351" w:rsidRDefault="00D55351" w:rsidP="00D55351">
      <w:pPr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 xml:space="preserve">RESOLUTION CONGRATULATING AND </w:t>
      </w:r>
      <w:r>
        <w:rPr>
          <w:rFonts w:ascii="Arial" w:hAnsi="Arial" w:cs="Arial"/>
          <w:sz w:val="22"/>
          <w:szCs w:val="22"/>
        </w:rPr>
        <w:t xml:space="preserve">COMMENDING </w:t>
      </w:r>
      <w:r w:rsidRPr="00DC766E">
        <w:rPr>
          <w:rFonts w:ascii="Arial" w:hAnsi="Arial" w:cs="Arial"/>
          <w:b/>
          <w:sz w:val="22"/>
          <w:szCs w:val="22"/>
        </w:rPr>
        <w:t>ENGR. CHEO ANTHONY TAYAG MALCO</w:t>
      </w:r>
      <w:r w:rsidRPr="00A00A8B">
        <w:rPr>
          <w:rFonts w:ascii="Arial" w:hAnsi="Arial" w:cs="Arial"/>
          <w:sz w:val="22"/>
          <w:szCs w:val="22"/>
        </w:rPr>
        <w:t xml:space="preserve"> OF BRGY. BARROC, TIGBAUAN, ILOILO FOR EMERGING AS </w:t>
      </w:r>
      <w:r w:rsidRPr="00DC766E">
        <w:rPr>
          <w:rFonts w:ascii="Arial" w:hAnsi="Arial" w:cs="Arial"/>
          <w:b/>
          <w:sz w:val="22"/>
          <w:szCs w:val="22"/>
        </w:rPr>
        <w:t>TOP 5</w:t>
      </w:r>
      <w:r w:rsidRPr="00A00A8B">
        <w:rPr>
          <w:rFonts w:ascii="Arial" w:hAnsi="Arial" w:cs="Arial"/>
          <w:sz w:val="22"/>
          <w:szCs w:val="22"/>
        </w:rPr>
        <w:t xml:space="preserve"> IN THE APRIL 2025 REGISTERED ELECTRICAL ENGINEERING LICENSURE EXAMINATION</w:t>
      </w:r>
      <w:r>
        <w:rPr>
          <w:rFonts w:ascii="Arial" w:hAnsi="Arial" w:cs="Arial"/>
          <w:sz w:val="22"/>
          <w:szCs w:val="22"/>
        </w:rPr>
        <w:t>.</w:t>
      </w:r>
    </w:p>
    <w:p w14:paraId="2E9FABFE" w14:textId="77777777" w:rsidR="00D55351" w:rsidRDefault="00D55351" w:rsidP="00D55351">
      <w:pPr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 w:rsidRPr="00A00A8B">
        <w:rPr>
          <w:rFonts w:ascii="Arial" w:hAnsi="Arial" w:cs="Arial"/>
          <w:sz w:val="22"/>
          <w:szCs w:val="22"/>
        </w:rPr>
        <w:t xml:space="preserve">WHEREAS, Section 10, Article III of Republic Act No. 7920, known as </w:t>
      </w:r>
      <w:r>
        <w:rPr>
          <w:rFonts w:ascii="Arial" w:hAnsi="Arial" w:cs="Arial"/>
          <w:sz w:val="22"/>
          <w:szCs w:val="22"/>
        </w:rPr>
        <w:t>“</w:t>
      </w:r>
      <w:r w:rsidRPr="00A00A8B">
        <w:rPr>
          <w:rFonts w:ascii="Arial" w:hAnsi="Arial" w:cs="Arial"/>
          <w:sz w:val="22"/>
          <w:szCs w:val="22"/>
        </w:rPr>
        <w:t>An Act Providing for a More Responsive and Comprehensive Regulation for the Practice, Licensing, and Registration of Electrical Engineers and Electricians</w:t>
      </w:r>
      <w:r>
        <w:rPr>
          <w:rFonts w:ascii="Arial" w:hAnsi="Arial" w:cs="Arial"/>
          <w:sz w:val="22"/>
          <w:szCs w:val="22"/>
        </w:rPr>
        <w:t>”</w:t>
      </w:r>
      <w:r w:rsidRPr="00A00A8B">
        <w:rPr>
          <w:rFonts w:ascii="Arial" w:hAnsi="Arial" w:cs="Arial"/>
          <w:sz w:val="22"/>
          <w:szCs w:val="22"/>
        </w:rPr>
        <w:t>, provided that:</w:t>
      </w:r>
      <w:r>
        <w:rPr>
          <w:rFonts w:ascii="Arial" w:hAnsi="Arial" w:cs="Arial"/>
          <w:sz w:val="22"/>
          <w:szCs w:val="22"/>
        </w:rPr>
        <w:t xml:space="preserve"> “</w:t>
      </w:r>
      <w:r w:rsidRPr="00A00A8B">
        <w:rPr>
          <w:rFonts w:ascii="Arial" w:hAnsi="Arial" w:cs="Arial"/>
          <w:i/>
          <w:sz w:val="22"/>
          <w:szCs w:val="22"/>
        </w:rPr>
        <w:t>All applicants for registration for the practice of electrical engineering in the Philippines shall be required to pass a technical examination as hereafter provided, except as otherwise specifically allowed under this Act”;</w:t>
      </w:r>
      <w:r w:rsidRPr="00A00A8B">
        <w:rPr>
          <w:rFonts w:ascii="Arial" w:hAnsi="Arial" w:cs="Arial"/>
          <w:sz w:val="22"/>
          <w:szCs w:val="22"/>
        </w:rPr>
        <w:t xml:space="preserve"> </w:t>
      </w:r>
    </w:p>
    <w:p w14:paraId="19C9532A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>WHEREAS, the Professional Regul</w:t>
      </w:r>
      <w:r>
        <w:rPr>
          <w:rFonts w:ascii="Arial" w:hAnsi="Arial" w:cs="Arial"/>
          <w:sz w:val="22"/>
          <w:szCs w:val="22"/>
        </w:rPr>
        <w:t>ation Commission (PRC) announced</w:t>
      </w:r>
      <w:r w:rsidRPr="00A00A8B">
        <w:rPr>
          <w:rFonts w:ascii="Arial" w:hAnsi="Arial" w:cs="Arial"/>
          <w:sz w:val="22"/>
          <w:szCs w:val="22"/>
        </w:rPr>
        <w:t xml:space="preserve"> that 4,137 out of 6,741 passed the Licensure Examination for Registered Electrical Engineering given by the Board of Electrical Engineering this April 2025; </w:t>
      </w:r>
    </w:p>
    <w:p w14:paraId="1041F8CD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>WHEREAS, the PRC released the April 2025 Registered Electrical Engineer Licensure Examination (REELE) results last Apri</w:t>
      </w:r>
      <w:r>
        <w:rPr>
          <w:rFonts w:ascii="Arial" w:hAnsi="Arial" w:cs="Arial"/>
          <w:sz w:val="22"/>
          <w:szCs w:val="22"/>
        </w:rPr>
        <w:t>l 30, 2025</w:t>
      </w:r>
      <w:r w:rsidRPr="00A00A8B">
        <w:rPr>
          <w:rFonts w:ascii="Arial" w:hAnsi="Arial" w:cs="Arial"/>
          <w:sz w:val="22"/>
          <w:szCs w:val="22"/>
        </w:rPr>
        <w:t xml:space="preserve">, pursuant to PRC Resolution No. 1927, Series of 2024; </w:t>
      </w:r>
    </w:p>
    <w:p w14:paraId="6C9D08DC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>WHEREAS, Engr. Cheo Anthony T</w:t>
      </w:r>
      <w:r>
        <w:rPr>
          <w:rFonts w:ascii="Arial" w:hAnsi="Arial" w:cs="Arial"/>
          <w:sz w:val="22"/>
          <w:szCs w:val="22"/>
        </w:rPr>
        <w:t>ayag</w:t>
      </w:r>
      <w:r w:rsidRPr="00A00A8B">
        <w:rPr>
          <w:rFonts w:ascii="Arial" w:hAnsi="Arial" w:cs="Arial"/>
          <w:sz w:val="22"/>
          <w:szCs w:val="22"/>
        </w:rPr>
        <w:t xml:space="preserve"> Malco is a resident of Barangay </w:t>
      </w:r>
      <w:proofErr w:type="spellStart"/>
      <w:r w:rsidRPr="00A00A8B">
        <w:rPr>
          <w:rFonts w:ascii="Arial" w:hAnsi="Arial" w:cs="Arial"/>
          <w:sz w:val="22"/>
          <w:szCs w:val="22"/>
        </w:rPr>
        <w:t>Barroc</w:t>
      </w:r>
      <w:proofErr w:type="spellEnd"/>
      <w:r w:rsidRPr="00A00A8B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A00A8B">
        <w:rPr>
          <w:rFonts w:ascii="Arial" w:hAnsi="Arial" w:cs="Arial"/>
          <w:sz w:val="22"/>
          <w:szCs w:val="22"/>
        </w:rPr>
        <w:t>Tigbauan</w:t>
      </w:r>
      <w:proofErr w:type="spellEnd"/>
      <w:r w:rsidRPr="00A00A8B">
        <w:rPr>
          <w:rFonts w:ascii="Arial" w:hAnsi="Arial" w:cs="Arial"/>
          <w:sz w:val="22"/>
          <w:szCs w:val="22"/>
        </w:rPr>
        <w:t xml:space="preserve">, Iloilo; </w:t>
      </w:r>
    </w:p>
    <w:p w14:paraId="7989173C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>WHEREAS, Engr. Cheo Anthony T. Malco is the son of Mr. Anth</w:t>
      </w:r>
      <w:r>
        <w:rPr>
          <w:rFonts w:ascii="Arial" w:hAnsi="Arial" w:cs="Arial"/>
          <w:sz w:val="22"/>
          <w:szCs w:val="22"/>
        </w:rPr>
        <w:t>ony O. Malco and Mrs. Cynthia Tayag</w:t>
      </w:r>
      <w:r w:rsidRPr="00A00A8B">
        <w:rPr>
          <w:rFonts w:ascii="Arial" w:hAnsi="Arial" w:cs="Arial"/>
          <w:sz w:val="22"/>
          <w:szCs w:val="22"/>
        </w:rPr>
        <w:t xml:space="preserve"> Malco; </w:t>
      </w:r>
    </w:p>
    <w:p w14:paraId="7F5F5DB5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>WHEREAS, Engr. Cheo Anthony T. Malco is a graduate of Bachelor of Sci</w:t>
      </w:r>
      <w:r>
        <w:rPr>
          <w:rFonts w:ascii="Arial" w:hAnsi="Arial" w:cs="Arial"/>
          <w:sz w:val="22"/>
          <w:szCs w:val="22"/>
        </w:rPr>
        <w:t>ence in Electrical Engineering P</w:t>
      </w:r>
      <w:r w:rsidRPr="00A00A8B">
        <w:rPr>
          <w:rFonts w:ascii="Arial" w:hAnsi="Arial" w:cs="Arial"/>
          <w:sz w:val="22"/>
          <w:szCs w:val="22"/>
        </w:rPr>
        <w:t xml:space="preserve">rogram at Iloilo Science and Technology University (ISAT U); </w:t>
      </w:r>
    </w:p>
    <w:p w14:paraId="3C0158A4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 xml:space="preserve">WHEREAS, Engr. Cheo Anthony T. Malco garnered the </w:t>
      </w:r>
      <w:r w:rsidRPr="00DC766E">
        <w:rPr>
          <w:rFonts w:ascii="Arial" w:hAnsi="Arial" w:cs="Arial"/>
          <w:b/>
          <w:sz w:val="22"/>
          <w:szCs w:val="22"/>
        </w:rPr>
        <w:t>Top 5 highest examination rating of 92.55%</w:t>
      </w:r>
      <w:r w:rsidRPr="00A00A8B">
        <w:rPr>
          <w:rFonts w:ascii="Arial" w:hAnsi="Arial" w:cs="Arial"/>
          <w:sz w:val="22"/>
          <w:szCs w:val="22"/>
        </w:rPr>
        <w:t xml:space="preserve"> from the Registered Electrical Engineer Licensure Examination; </w:t>
      </w:r>
    </w:p>
    <w:p w14:paraId="4A8CE0EF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</w:p>
    <w:p w14:paraId="614DB36F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</w:p>
    <w:p w14:paraId="27A139AE" w14:textId="48FE3BA9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Page 2-Res.No.2025-050</w:t>
      </w:r>
    </w:p>
    <w:p w14:paraId="1AB26F89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</w:p>
    <w:p w14:paraId="4A6D9A15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>WHEREAS, Engr. Cheo Anthony T. Malco became the first-ever topnotcher of the Bachelor of Sci</w:t>
      </w:r>
      <w:r>
        <w:rPr>
          <w:rFonts w:ascii="Arial" w:hAnsi="Arial" w:cs="Arial"/>
          <w:sz w:val="22"/>
          <w:szCs w:val="22"/>
        </w:rPr>
        <w:t>ence in Electrical Engineering P</w:t>
      </w:r>
      <w:r w:rsidRPr="00A00A8B">
        <w:rPr>
          <w:rFonts w:ascii="Arial" w:hAnsi="Arial" w:cs="Arial"/>
          <w:sz w:val="22"/>
          <w:szCs w:val="22"/>
        </w:rPr>
        <w:t xml:space="preserve">rogram at Iloilo Science and Technology University (ISAT U) after 25 years; </w:t>
      </w:r>
    </w:p>
    <w:p w14:paraId="13541A11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 xml:space="preserve">WHEREAS, this outstanding achievement has brought honor, pride, and admiration not only to Engr. Cheo Anthony T. Malco but also to the entire Municipality of </w:t>
      </w:r>
      <w:proofErr w:type="spellStart"/>
      <w:r w:rsidRPr="00A00A8B">
        <w:rPr>
          <w:rFonts w:ascii="Arial" w:hAnsi="Arial" w:cs="Arial"/>
          <w:sz w:val="22"/>
          <w:szCs w:val="22"/>
        </w:rPr>
        <w:t>Tigbauan</w:t>
      </w:r>
      <w:proofErr w:type="spellEnd"/>
      <w:r w:rsidRPr="00A00A8B">
        <w:rPr>
          <w:rFonts w:ascii="Arial" w:hAnsi="Arial" w:cs="Arial"/>
          <w:sz w:val="22"/>
          <w:szCs w:val="22"/>
        </w:rPr>
        <w:t xml:space="preserve">; </w:t>
      </w:r>
    </w:p>
    <w:p w14:paraId="5EA5B56E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 xml:space="preserve">NOW THEREFORE, on motion of HON. FLORENCE JOY V. CABALONGA, Chairperson, Committee on Youth and Sports Development and duly seconded by Hon. Reynaldo E. </w:t>
      </w:r>
      <w:proofErr w:type="spellStart"/>
      <w:r w:rsidRPr="00A00A8B">
        <w:rPr>
          <w:rFonts w:ascii="Arial" w:hAnsi="Arial" w:cs="Arial"/>
          <w:sz w:val="22"/>
          <w:szCs w:val="22"/>
        </w:rPr>
        <w:t>Tumabotabo</w:t>
      </w:r>
      <w:proofErr w:type="spellEnd"/>
      <w:r w:rsidRPr="00A00A8B">
        <w:rPr>
          <w:rFonts w:ascii="Arial" w:hAnsi="Arial" w:cs="Arial"/>
          <w:sz w:val="22"/>
          <w:szCs w:val="22"/>
        </w:rPr>
        <w:t xml:space="preserve">, Hon. Julius T. Ledesma, Hon. Norberto T. </w:t>
      </w:r>
      <w:proofErr w:type="spellStart"/>
      <w:r w:rsidRPr="00A00A8B">
        <w:rPr>
          <w:rFonts w:ascii="Arial" w:hAnsi="Arial" w:cs="Arial"/>
          <w:sz w:val="22"/>
          <w:szCs w:val="22"/>
        </w:rPr>
        <w:t>Turalba</w:t>
      </w:r>
      <w:proofErr w:type="spellEnd"/>
      <w:r w:rsidRPr="00A00A8B">
        <w:rPr>
          <w:rFonts w:ascii="Arial" w:hAnsi="Arial" w:cs="Arial"/>
          <w:sz w:val="22"/>
          <w:szCs w:val="22"/>
        </w:rPr>
        <w:t xml:space="preserve">, Hon. Jerry T. </w:t>
      </w:r>
      <w:proofErr w:type="spellStart"/>
      <w:r w:rsidRPr="00A00A8B">
        <w:rPr>
          <w:rFonts w:ascii="Arial" w:hAnsi="Arial" w:cs="Arial"/>
          <w:sz w:val="22"/>
          <w:szCs w:val="22"/>
        </w:rPr>
        <w:t>Tuares</w:t>
      </w:r>
      <w:proofErr w:type="spellEnd"/>
      <w:r w:rsidRPr="00A00A8B">
        <w:rPr>
          <w:rFonts w:ascii="Arial" w:hAnsi="Arial" w:cs="Arial"/>
          <w:sz w:val="22"/>
          <w:szCs w:val="22"/>
        </w:rPr>
        <w:t xml:space="preserve">, Hon. Joel L. Sayson, Hon. Ana Rowena A. Perera, and Hon. Gaylord </w:t>
      </w:r>
      <w:proofErr w:type="spellStart"/>
      <w:r w:rsidRPr="00A00A8B">
        <w:rPr>
          <w:rFonts w:ascii="Arial" w:hAnsi="Arial" w:cs="Arial"/>
          <w:sz w:val="22"/>
          <w:szCs w:val="22"/>
        </w:rPr>
        <w:t>Trasporto</w:t>
      </w:r>
      <w:proofErr w:type="spellEnd"/>
      <w:r w:rsidRPr="00A00A8B">
        <w:rPr>
          <w:rFonts w:ascii="Arial" w:hAnsi="Arial" w:cs="Arial"/>
          <w:sz w:val="22"/>
          <w:szCs w:val="22"/>
        </w:rPr>
        <w:t xml:space="preserve">; </w:t>
      </w:r>
    </w:p>
    <w:p w14:paraId="05A2B4CE" w14:textId="77777777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>RESOLVED, to congratulate and commend Engr. Cheo Anthony T</w:t>
      </w:r>
      <w:r>
        <w:rPr>
          <w:rFonts w:ascii="Arial" w:hAnsi="Arial" w:cs="Arial"/>
          <w:sz w:val="22"/>
          <w:szCs w:val="22"/>
        </w:rPr>
        <w:t>ayag</w:t>
      </w:r>
      <w:r w:rsidRPr="00A00A8B">
        <w:rPr>
          <w:rFonts w:ascii="Arial" w:hAnsi="Arial" w:cs="Arial"/>
          <w:sz w:val="22"/>
          <w:szCs w:val="22"/>
        </w:rPr>
        <w:t xml:space="preserve"> Malco of </w:t>
      </w:r>
      <w:proofErr w:type="spellStart"/>
      <w:r w:rsidRPr="00A00A8B">
        <w:rPr>
          <w:rFonts w:ascii="Arial" w:hAnsi="Arial" w:cs="Arial"/>
          <w:sz w:val="22"/>
          <w:szCs w:val="22"/>
        </w:rPr>
        <w:t>Brgy</w:t>
      </w:r>
      <w:proofErr w:type="spellEnd"/>
      <w:r w:rsidRPr="00A00A8B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00A8B">
        <w:rPr>
          <w:rFonts w:ascii="Arial" w:hAnsi="Arial" w:cs="Arial"/>
          <w:sz w:val="22"/>
          <w:szCs w:val="22"/>
        </w:rPr>
        <w:t>Barroc</w:t>
      </w:r>
      <w:proofErr w:type="spellEnd"/>
      <w:r w:rsidRPr="00A00A8B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A00A8B">
        <w:rPr>
          <w:rFonts w:ascii="Arial" w:hAnsi="Arial" w:cs="Arial"/>
          <w:sz w:val="22"/>
          <w:szCs w:val="22"/>
        </w:rPr>
        <w:t>Tigbauan</w:t>
      </w:r>
      <w:proofErr w:type="spellEnd"/>
      <w:r w:rsidRPr="00A00A8B">
        <w:rPr>
          <w:rFonts w:ascii="Arial" w:hAnsi="Arial" w:cs="Arial"/>
          <w:sz w:val="22"/>
          <w:szCs w:val="22"/>
        </w:rPr>
        <w:t xml:space="preserve">, Iloilo for emerging as Top 5 in the April 2025 Registered Electrical Engineer Licensure Examination. </w:t>
      </w:r>
    </w:p>
    <w:p w14:paraId="4B33361A" w14:textId="74E9A231" w:rsidR="00D55351" w:rsidRDefault="00D55351" w:rsidP="00D55351">
      <w:pPr>
        <w:ind w:firstLine="540"/>
        <w:jc w:val="both"/>
        <w:rPr>
          <w:rFonts w:ascii="Arial" w:hAnsi="Arial" w:cs="Arial"/>
          <w:sz w:val="22"/>
          <w:szCs w:val="22"/>
        </w:rPr>
      </w:pPr>
      <w:r w:rsidRPr="00A00A8B">
        <w:rPr>
          <w:rFonts w:ascii="Arial" w:hAnsi="Arial" w:cs="Arial"/>
          <w:sz w:val="22"/>
          <w:szCs w:val="22"/>
        </w:rPr>
        <w:t xml:space="preserve">RESOLVED FURTHER, to furnish copies of this Resolution to the Municipal Mayor, Atty. Virgilio T. Teruel, to Engr. Cheo Anthony T. Malco and to all concerned for their information. </w:t>
      </w:r>
    </w:p>
    <w:p w14:paraId="11B15EA6" w14:textId="56F7AC1E" w:rsidR="00D55351" w:rsidRPr="00A00A8B" w:rsidRDefault="00293910" w:rsidP="00D55351">
      <w:pPr>
        <w:ind w:firstLine="540"/>
        <w:jc w:val="both"/>
        <w:rPr>
          <w:rFonts w:ascii="Arial" w:hAnsi="Arial" w:cs="Arial"/>
          <w:i/>
          <w:sz w:val="22"/>
          <w:szCs w:val="22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5408" behindDoc="0" locked="0" layoutInCell="1" allowOverlap="1" wp14:anchorId="6F1D1A83" wp14:editId="3960BE11">
            <wp:simplePos x="0" y="0"/>
            <wp:positionH relativeFrom="margin">
              <wp:posOffset>3886200</wp:posOffset>
            </wp:positionH>
            <wp:positionV relativeFrom="margin">
              <wp:posOffset>3866515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55351" w:rsidRPr="00A00A8B">
        <w:rPr>
          <w:rFonts w:ascii="Arial" w:hAnsi="Arial" w:cs="Arial"/>
          <w:sz w:val="22"/>
          <w:szCs w:val="22"/>
        </w:rPr>
        <w:t>APPROVED.</w:t>
      </w:r>
    </w:p>
    <w:p w14:paraId="5320C3C6" w14:textId="79CF35AF" w:rsidR="00D55351" w:rsidRPr="00D55351" w:rsidRDefault="00D55351" w:rsidP="00D55351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  <w:t>CERTIFIED CORRECT:</w:t>
      </w:r>
    </w:p>
    <w:p w14:paraId="2B0376D8" w14:textId="180F1549" w:rsidR="00D55351" w:rsidRPr="00D55351" w:rsidRDefault="00D55351" w:rsidP="00D55351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</w:t>
      </w:r>
      <w:r w:rsidRPr="00D55351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MARLENE TAYO-NAVA</w:t>
      </w:r>
    </w:p>
    <w:p w14:paraId="3EF3163C" w14:textId="59FEF4A8" w:rsidR="00D55351" w:rsidRPr="00D55351" w:rsidRDefault="00293910" w:rsidP="00D55351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3360" behindDoc="0" locked="0" layoutInCell="1" allowOverlap="1" wp14:anchorId="0CF89030" wp14:editId="73B86A75">
            <wp:simplePos x="0" y="0"/>
            <wp:positionH relativeFrom="column">
              <wp:posOffset>1362075</wp:posOffset>
            </wp:positionH>
            <wp:positionV relativeFrom="paragraph">
              <wp:posOffset>15875</wp:posOffset>
            </wp:positionV>
            <wp:extent cx="1150620" cy="799962"/>
            <wp:effectExtent l="0" t="0" r="0" b="0"/>
            <wp:wrapNone/>
            <wp:docPr id="1779873584" name="Picture 1779873584" descr="C:\Users\SB OFFICE\Downloads\Camposagrado E-Signa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Camposagrado E-Signatur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799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55351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55351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55351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55351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55351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55351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55351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="00D55351"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         SB Secretary</w:t>
      </w:r>
    </w:p>
    <w:p w14:paraId="0EA8C681" w14:textId="77777777" w:rsidR="00D55351" w:rsidRPr="00D55351" w:rsidRDefault="00D55351" w:rsidP="00D55351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>ATTESTED:</w:t>
      </w:r>
    </w:p>
    <w:p w14:paraId="7BD3FA02" w14:textId="1541F804" w:rsidR="00D55351" w:rsidRPr="00D55351" w:rsidRDefault="00D55351" w:rsidP="00D55351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 xml:space="preserve"> ADRIAN S. CAMPOSAGRADO</w:t>
      </w:r>
    </w:p>
    <w:p w14:paraId="0E2B12F2" w14:textId="77777777" w:rsidR="00D55351" w:rsidRPr="00D55351" w:rsidRDefault="00D55351" w:rsidP="00D55351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SB Member &amp; Temporary Presiding Officer</w:t>
      </w:r>
    </w:p>
    <w:p w14:paraId="258276E7" w14:textId="539D054C" w:rsidR="00D55351" w:rsidRPr="00D55351" w:rsidRDefault="00D55351" w:rsidP="00D55351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19183D1C" w14:textId="6D7C08C3" w:rsidR="00D55351" w:rsidRPr="00D55351" w:rsidRDefault="00D55351" w:rsidP="00D55351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</w:p>
    <w:p w14:paraId="51ED0FB2" w14:textId="5287C4C8" w:rsidR="00D55351" w:rsidRPr="00D55351" w:rsidRDefault="00D55351" w:rsidP="00D55351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0E80062B" w14:textId="4561E0BE" w:rsidR="00D55351" w:rsidRPr="00D55351" w:rsidRDefault="00D55351" w:rsidP="00D55351">
      <w:pPr>
        <w:spacing w:after="200" w:line="276" w:lineRule="auto"/>
        <w:ind w:left="720" w:hanging="720"/>
        <w:jc w:val="center"/>
        <w:rPr>
          <w:rFonts w:ascii="Arial" w:hAnsi="Arial" w:cs="Arial"/>
          <w:kern w:val="0"/>
          <w:szCs w:val="24"/>
          <w:lang w:val="en-PH" w:bidi="ar-SA"/>
          <w14:ligatures w14:val="none"/>
        </w:rPr>
      </w:pPr>
    </w:p>
    <w:p w14:paraId="607965AD" w14:textId="77777777" w:rsidR="00D55351" w:rsidRPr="00D55351" w:rsidRDefault="00D55351" w:rsidP="00D55351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2C3E97AF" w14:textId="77777777" w:rsidR="00D55351" w:rsidRPr="00D55351" w:rsidRDefault="00D55351" w:rsidP="00D55351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784DD562" w14:textId="77777777" w:rsidR="00D55351" w:rsidRPr="00D55351" w:rsidRDefault="00D55351" w:rsidP="00D55351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5D00155F" w14:textId="77777777" w:rsidR="00D55351" w:rsidRPr="00D55351" w:rsidRDefault="00D55351" w:rsidP="00D55351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6740D89E" w14:textId="77777777" w:rsidR="00D55351" w:rsidRPr="00D55351" w:rsidRDefault="00D55351" w:rsidP="00D55351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3DC30FF2" w14:textId="77777777" w:rsidR="00D55351" w:rsidRPr="00D55351" w:rsidRDefault="00D55351" w:rsidP="00D55351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7F479BFD" w14:textId="77777777" w:rsidR="00D55351" w:rsidRPr="00D55351" w:rsidRDefault="00D55351" w:rsidP="00D55351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79383A62" w14:textId="77777777" w:rsidR="00D55351" w:rsidRPr="00D55351" w:rsidRDefault="00D55351" w:rsidP="00D55351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7D24BD01" w14:textId="7DD9B3B9" w:rsidR="00D55351" w:rsidRPr="00D55351" w:rsidRDefault="00D55351" w:rsidP="00D55351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  <w:r w:rsidRPr="00D55351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1312" behindDoc="1" locked="0" layoutInCell="1" allowOverlap="1" wp14:anchorId="1B6FB005" wp14:editId="5FE14654">
            <wp:simplePos x="0" y="0"/>
            <wp:positionH relativeFrom="page">
              <wp:posOffset>-10160</wp:posOffset>
            </wp:positionH>
            <wp:positionV relativeFrom="paragraph">
              <wp:posOffset>407670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6B8621" w14:textId="206F3C2C" w:rsidR="003D3655" w:rsidRDefault="00D55351" w:rsidP="00293910">
      <w:pPr>
        <w:spacing w:after="200" w:line="276" w:lineRule="auto"/>
        <w:ind w:left="720" w:hanging="720"/>
        <w:jc w:val="both"/>
      </w:pPr>
      <w:r w:rsidRPr="00D55351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3CD66F9E" wp14:editId="0984DBF7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D55351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351"/>
    <w:rsid w:val="000B6E15"/>
    <w:rsid w:val="001052E6"/>
    <w:rsid w:val="00293910"/>
    <w:rsid w:val="003D3655"/>
    <w:rsid w:val="006B2F23"/>
    <w:rsid w:val="008676FF"/>
    <w:rsid w:val="0094006C"/>
    <w:rsid w:val="00D55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39430"/>
  <w15:chartTrackingRefBased/>
  <w15:docId w15:val="{6A701071-18F4-4F08-B36B-EB3FCEC66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53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53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535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53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535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53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53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53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53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5351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5351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5351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535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535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53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53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53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53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53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D5535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53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D5535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D553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53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53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535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53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535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535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3304</Characters>
  <Application>Microsoft Office Word</Application>
  <DocSecurity>0</DocSecurity>
  <Lines>27</Lines>
  <Paragraphs>7</Paragraphs>
  <ScaleCrop>false</ScaleCrop>
  <Company/>
  <LinksUpToDate>false</LinksUpToDate>
  <CharactersWithSpaces>3876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3</cp:revision>
  <dcterms:created xsi:type="dcterms:W3CDTF">2025-10-08T05:53:00Z</dcterms:created>
  <dcterms:modified xsi:type="dcterms:W3CDTF">2025-10-08T05:53:00Z</dcterms:modified>
</cp:coreProperties>
</file>