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B7DB3" w14:textId="77777777" w:rsidR="00EF2B92" w:rsidRPr="00353845" w:rsidRDefault="00EF2B92" w:rsidP="00EF2B92">
      <w:pPr>
        <w:spacing w:after="0" w:line="240" w:lineRule="auto"/>
        <w:jc w:val="center"/>
        <w:rPr>
          <w:rFonts w:ascii="Arial" w:hAnsi="Arial" w:cs="Arial"/>
          <w:b/>
          <w:kern w:val="0"/>
          <w:sz w:val="20"/>
          <w:szCs w:val="20"/>
          <w:lang w:val="en-PH" w:bidi="ar-SA"/>
          <w14:ligatures w14:val="none"/>
        </w:rPr>
      </w:pPr>
      <w:r w:rsidRPr="00353845">
        <w:rPr>
          <w:rFonts w:ascii="Arial" w:hAnsi="Arial" w:cs="Arial"/>
          <w:b/>
          <w:kern w:val="0"/>
          <w:sz w:val="20"/>
          <w:szCs w:val="20"/>
          <w:lang w:val="en-PH" w:bidi="ar-SA"/>
          <w14:ligatures w14:val="none"/>
        </w:rPr>
        <w:t xml:space="preserve">  ^</w:t>
      </w:r>
      <w:r w:rsidRPr="00353845">
        <w:rPr>
          <w:noProof/>
          <w:kern w:val="0"/>
          <w:sz w:val="22"/>
          <w:szCs w:val="22"/>
          <w:lang w:bidi="ar-SA"/>
          <w14:ligatures w14:val="none"/>
        </w:rPr>
        <w:drawing>
          <wp:anchor distT="0" distB="0" distL="114300" distR="114300" simplePos="0" relativeHeight="251659264" behindDoc="0" locked="0" layoutInCell="1" allowOverlap="1" wp14:anchorId="32573DFF" wp14:editId="57F2241F">
            <wp:simplePos x="0" y="0"/>
            <wp:positionH relativeFrom="page">
              <wp:posOffset>-26576</wp:posOffset>
            </wp:positionH>
            <wp:positionV relativeFrom="paragraph">
              <wp:posOffset>-894242</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91EBAE" w14:textId="77777777" w:rsidR="00EF2B92" w:rsidRPr="00353845" w:rsidRDefault="00EF2B92" w:rsidP="00EF2B92">
      <w:pPr>
        <w:spacing w:after="0" w:line="240" w:lineRule="auto"/>
        <w:jc w:val="center"/>
        <w:rPr>
          <w:rFonts w:ascii="Arial" w:hAnsi="Arial" w:cs="Arial"/>
          <w:b/>
          <w:kern w:val="0"/>
          <w:sz w:val="20"/>
          <w:szCs w:val="20"/>
          <w:lang w:val="en-PH" w:bidi="ar-SA"/>
          <w14:ligatures w14:val="none"/>
        </w:rPr>
      </w:pPr>
    </w:p>
    <w:p w14:paraId="350B6022" w14:textId="77777777" w:rsidR="00EF2B92" w:rsidRPr="00353845" w:rsidRDefault="00EF2B92" w:rsidP="00EF2B92">
      <w:pPr>
        <w:spacing w:after="0" w:line="240" w:lineRule="auto"/>
        <w:jc w:val="center"/>
        <w:rPr>
          <w:rFonts w:ascii="Arial" w:hAnsi="Arial" w:cs="Arial"/>
          <w:b/>
          <w:kern w:val="0"/>
          <w:sz w:val="20"/>
          <w:szCs w:val="20"/>
          <w:lang w:val="en-PH" w:bidi="ar-SA"/>
          <w14:ligatures w14:val="none"/>
        </w:rPr>
      </w:pPr>
    </w:p>
    <w:p w14:paraId="1073BDD0" w14:textId="77777777" w:rsidR="00EF2B92" w:rsidRPr="00353845" w:rsidRDefault="00EF2B92" w:rsidP="00EF2B92">
      <w:pPr>
        <w:spacing w:after="0" w:line="240" w:lineRule="auto"/>
        <w:jc w:val="center"/>
        <w:rPr>
          <w:rFonts w:ascii="Arial" w:hAnsi="Arial" w:cs="Arial"/>
          <w:b/>
          <w:kern w:val="0"/>
          <w:sz w:val="20"/>
          <w:szCs w:val="20"/>
          <w:lang w:val="en-PH" w:bidi="ar-SA"/>
          <w14:ligatures w14:val="none"/>
        </w:rPr>
      </w:pPr>
    </w:p>
    <w:p w14:paraId="434596A6" w14:textId="77777777" w:rsidR="00EF2B92" w:rsidRPr="00353845" w:rsidRDefault="00EF2B92" w:rsidP="00EF2B92">
      <w:pPr>
        <w:spacing w:after="0" w:line="240" w:lineRule="auto"/>
        <w:jc w:val="both"/>
        <w:rPr>
          <w:rFonts w:ascii="Arial" w:eastAsia="Times New Roman" w:hAnsi="Arial" w:cs="Arial"/>
          <w:kern w:val="0"/>
          <w:sz w:val="22"/>
          <w:szCs w:val="22"/>
          <w:lang w:bidi="ar-SA"/>
          <w14:ligatures w14:val="none"/>
        </w:rPr>
      </w:pPr>
      <w:r w:rsidRPr="00353845">
        <w:rPr>
          <w:rFonts w:ascii="Arial" w:eastAsia="Times New Roman" w:hAnsi="Arial" w:cs="Arial"/>
          <w:kern w:val="0"/>
          <w:sz w:val="22"/>
          <w:szCs w:val="22"/>
          <w:lang w:bidi="ar-SA"/>
          <w14:ligatures w14:val="none"/>
        </w:rPr>
        <w:t>EXCERPT FROM THE MINUTES OF THE CY 2025 – 22</w:t>
      </w:r>
      <w:proofErr w:type="gramStart"/>
      <w:r w:rsidRPr="00353845">
        <w:rPr>
          <w:rFonts w:ascii="Arial" w:eastAsia="Times New Roman" w:hAnsi="Arial" w:cs="Arial"/>
          <w:kern w:val="0"/>
          <w:sz w:val="22"/>
          <w:szCs w:val="22"/>
          <w:vertAlign w:val="superscript"/>
          <w:lang w:bidi="ar-SA"/>
          <w14:ligatures w14:val="none"/>
        </w:rPr>
        <w:t>ND</w:t>
      </w:r>
      <w:r w:rsidRPr="00353845">
        <w:rPr>
          <w:rFonts w:ascii="Arial" w:eastAsia="Times New Roman" w:hAnsi="Arial" w:cs="Arial"/>
          <w:kern w:val="0"/>
          <w:sz w:val="22"/>
          <w:szCs w:val="22"/>
          <w:lang w:bidi="ar-SA"/>
          <w14:ligatures w14:val="none"/>
        </w:rPr>
        <w:t xml:space="preserve">  REGULAR</w:t>
      </w:r>
      <w:proofErr w:type="gramEnd"/>
      <w:r w:rsidRPr="00353845">
        <w:rPr>
          <w:rFonts w:ascii="Arial" w:eastAsia="Times New Roman" w:hAnsi="Arial" w:cs="Arial"/>
          <w:b/>
          <w:kern w:val="0"/>
          <w:sz w:val="22"/>
          <w:szCs w:val="22"/>
          <w:lang w:bidi="ar-SA"/>
          <w14:ligatures w14:val="none"/>
        </w:rPr>
        <w:t xml:space="preserve"> </w:t>
      </w:r>
      <w:r w:rsidRPr="00353845">
        <w:rPr>
          <w:rFonts w:ascii="Arial" w:eastAsia="Times New Roman" w:hAnsi="Arial" w:cs="Arial"/>
          <w:kern w:val="0"/>
          <w:sz w:val="22"/>
          <w:szCs w:val="22"/>
          <w:lang w:bidi="ar-SA"/>
          <w14:ligatures w14:val="none"/>
        </w:rPr>
        <w:t xml:space="preserve">SESSION OF THE HONORABLE </w:t>
      </w:r>
      <w:proofErr w:type="gramStart"/>
      <w:r w:rsidRPr="00353845">
        <w:rPr>
          <w:rFonts w:ascii="Arial" w:eastAsia="Times New Roman" w:hAnsi="Arial" w:cs="Arial"/>
          <w:kern w:val="0"/>
          <w:sz w:val="22"/>
          <w:szCs w:val="22"/>
          <w:lang w:bidi="ar-SA"/>
          <w14:ligatures w14:val="none"/>
        </w:rPr>
        <w:t>SANGGUNIANG  BAYAN</w:t>
      </w:r>
      <w:proofErr w:type="gramEnd"/>
      <w:r w:rsidRPr="00353845">
        <w:rPr>
          <w:rFonts w:ascii="Arial" w:eastAsia="Times New Roman" w:hAnsi="Arial" w:cs="Arial"/>
          <w:kern w:val="0"/>
          <w:sz w:val="22"/>
          <w:szCs w:val="22"/>
          <w:lang w:bidi="ar-SA"/>
          <w14:ligatures w14:val="none"/>
        </w:rPr>
        <w:t xml:space="preserve">  TIGBAUAN, ILOILO HELD AT THE S.B. SESSION HALL, TIGBAUAN MUNICIPAL BUILDING ON MAY 28, 2025 AT 10:30 IN THE MORNING</w:t>
      </w:r>
    </w:p>
    <w:p w14:paraId="5FB14016" w14:textId="77777777" w:rsidR="00EF2B92" w:rsidRPr="00353845" w:rsidRDefault="00EF2B92" w:rsidP="00EF2B92">
      <w:pPr>
        <w:ind w:firstLine="720"/>
        <w:jc w:val="both"/>
        <w:rPr>
          <w:rFonts w:ascii="Arial" w:hAnsi="Arial" w:cs="Arial"/>
          <w:sz w:val="4"/>
          <w:szCs w:val="4"/>
        </w:rPr>
      </w:pPr>
    </w:p>
    <w:p w14:paraId="2DF46768" w14:textId="77777777" w:rsidR="00EF2B92" w:rsidRPr="00353845" w:rsidRDefault="00EF2B92" w:rsidP="00EF2B92">
      <w:pPr>
        <w:ind w:left="720"/>
        <w:jc w:val="both"/>
        <w:rPr>
          <w:rFonts w:ascii="Arial" w:hAnsi="Arial" w:cs="Arial"/>
          <w:b/>
          <w:i/>
          <w:sz w:val="22"/>
          <w:szCs w:val="22"/>
        </w:rPr>
      </w:pPr>
      <w:r w:rsidRPr="00353845">
        <w:rPr>
          <w:rFonts w:ascii="Arial" w:hAnsi="Arial" w:cs="Arial"/>
          <w:b/>
          <w:i/>
          <w:sz w:val="22"/>
          <w:szCs w:val="22"/>
        </w:rPr>
        <w:t>PRESENT:</w:t>
      </w:r>
    </w:p>
    <w:p w14:paraId="142FCB57" w14:textId="77777777" w:rsidR="00EF2B92" w:rsidRPr="00353845" w:rsidRDefault="00EF2B92" w:rsidP="00EF2B92">
      <w:pPr>
        <w:spacing w:after="0"/>
        <w:ind w:left="2160" w:hanging="1440"/>
        <w:rPr>
          <w:rFonts w:ascii="Arial" w:hAnsi="Arial" w:cs="Arial"/>
          <w:color w:val="000000"/>
          <w:sz w:val="22"/>
          <w:szCs w:val="22"/>
        </w:rPr>
      </w:pPr>
      <w:r w:rsidRPr="00353845">
        <w:rPr>
          <w:rFonts w:ascii="Arial" w:hAnsi="Arial" w:cs="Arial"/>
          <w:color w:val="000000"/>
          <w:sz w:val="22"/>
          <w:szCs w:val="22"/>
        </w:rPr>
        <w:t xml:space="preserve">HON. LUGEN T. ORTILANO, </w:t>
      </w:r>
      <w:r w:rsidRPr="00353845">
        <w:rPr>
          <w:rFonts w:ascii="Arial" w:hAnsi="Arial" w:cs="Arial"/>
          <w:color w:val="000000"/>
          <w:sz w:val="22"/>
          <w:szCs w:val="22"/>
        </w:rPr>
        <w:tab/>
      </w:r>
      <w:r w:rsidRPr="00353845">
        <w:rPr>
          <w:rFonts w:ascii="Arial" w:hAnsi="Arial" w:cs="Arial"/>
          <w:color w:val="000000"/>
          <w:sz w:val="22"/>
          <w:szCs w:val="22"/>
        </w:rPr>
        <w:tab/>
        <w:t>-</w:t>
      </w:r>
      <w:r w:rsidRPr="00353845">
        <w:rPr>
          <w:rFonts w:ascii="Arial" w:hAnsi="Arial" w:cs="Arial"/>
          <w:color w:val="000000"/>
          <w:sz w:val="22"/>
          <w:szCs w:val="22"/>
        </w:rPr>
        <w:tab/>
        <w:t>Vice Mayor &amp; Presiding Officer</w:t>
      </w:r>
    </w:p>
    <w:p w14:paraId="089871D2" w14:textId="77777777" w:rsidR="00EF2B92" w:rsidRPr="00353845" w:rsidRDefault="00EF2B92" w:rsidP="00EF2B92">
      <w:pPr>
        <w:spacing w:after="0"/>
        <w:ind w:firstLine="720"/>
        <w:rPr>
          <w:rFonts w:ascii="Arial" w:hAnsi="Arial" w:cs="Arial"/>
          <w:color w:val="000000"/>
          <w:sz w:val="22"/>
          <w:szCs w:val="22"/>
        </w:rPr>
      </w:pPr>
      <w:r w:rsidRPr="00353845">
        <w:rPr>
          <w:rFonts w:ascii="Arial" w:hAnsi="Arial" w:cs="Arial"/>
          <w:color w:val="000000"/>
          <w:sz w:val="22"/>
          <w:szCs w:val="22"/>
        </w:rPr>
        <w:t>HON. ADRIAN S. CAMPOSAGRADO</w:t>
      </w:r>
      <w:r w:rsidRPr="00353845">
        <w:rPr>
          <w:rFonts w:ascii="Calibri" w:hAnsi="Calibri" w:cs="Arial"/>
          <w:i/>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r w:rsidRPr="00353845">
        <w:rPr>
          <w:rFonts w:ascii="Calibri" w:hAnsi="Calibri" w:cs="Arial"/>
          <w:i/>
          <w:sz w:val="22"/>
          <w:szCs w:val="22"/>
        </w:rPr>
        <w:t xml:space="preserve"> </w:t>
      </w:r>
      <w:r w:rsidRPr="00353845">
        <w:rPr>
          <w:rFonts w:ascii="Arial" w:hAnsi="Arial" w:cs="Arial"/>
          <w:sz w:val="22"/>
          <w:szCs w:val="22"/>
        </w:rPr>
        <w:t>&amp; Temp. Pres. Officer</w:t>
      </w:r>
      <w:r w:rsidRPr="00353845">
        <w:rPr>
          <w:rFonts w:ascii="Calibri" w:hAnsi="Calibri" w:cs="Arial"/>
          <w:i/>
          <w:sz w:val="22"/>
          <w:szCs w:val="22"/>
        </w:rPr>
        <w:t xml:space="preserve">      </w:t>
      </w:r>
    </w:p>
    <w:p w14:paraId="5B533504" w14:textId="77777777" w:rsidR="00EF2B92" w:rsidRPr="00353845" w:rsidRDefault="00EF2B92" w:rsidP="00EF2B92">
      <w:pPr>
        <w:spacing w:after="0"/>
        <w:ind w:firstLine="720"/>
        <w:rPr>
          <w:rFonts w:ascii="Arial" w:hAnsi="Arial" w:cs="Arial"/>
          <w:sz w:val="22"/>
          <w:szCs w:val="22"/>
        </w:rPr>
      </w:pPr>
      <w:r w:rsidRPr="00353845">
        <w:rPr>
          <w:rFonts w:ascii="Arial" w:hAnsi="Arial" w:cs="Arial"/>
          <w:color w:val="000000"/>
          <w:sz w:val="22"/>
          <w:szCs w:val="22"/>
        </w:rPr>
        <w:t>HON. REYNALDO E. TUMABOTABO</w:t>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2225CF58" w14:textId="77777777" w:rsidR="00EF2B92" w:rsidRPr="00353845" w:rsidRDefault="00EF2B92" w:rsidP="00EF2B92">
      <w:pPr>
        <w:spacing w:after="0"/>
        <w:ind w:firstLine="720"/>
        <w:rPr>
          <w:rFonts w:ascii="Arial" w:hAnsi="Arial" w:cs="Arial"/>
          <w:i/>
          <w:color w:val="000000"/>
          <w:sz w:val="22"/>
          <w:szCs w:val="22"/>
        </w:rPr>
      </w:pPr>
      <w:r w:rsidRPr="00353845">
        <w:rPr>
          <w:rFonts w:ascii="Arial" w:hAnsi="Arial" w:cs="Arial"/>
          <w:color w:val="000000"/>
          <w:sz w:val="22"/>
          <w:szCs w:val="22"/>
        </w:rPr>
        <w:t>HON. NORBERTO T. TURALBA</w:t>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1F90243C" w14:textId="77777777" w:rsidR="00EF2B92" w:rsidRPr="00353845" w:rsidRDefault="00EF2B92" w:rsidP="00EF2B92">
      <w:pPr>
        <w:spacing w:after="0"/>
        <w:ind w:firstLine="720"/>
        <w:rPr>
          <w:rFonts w:ascii="Arial" w:hAnsi="Arial" w:cs="Arial"/>
          <w:color w:val="000000"/>
          <w:sz w:val="22"/>
          <w:szCs w:val="22"/>
        </w:rPr>
      </w:pPr>
      <w:r w:rsidRPr="00353845">
        <w:rPr>
          <w:rFonts w:ascii="Arial" w:hAnsi="Arial" w:cs="Arial"/>
          <w:color w:val="000000"/>
          <w:sz w:val="22"/>
          <w:szCs w:val="22"/>
        </w:rPr>
        <w:t>HON. JERRY T. TUARES</w:t>
      </w:r>
      <w:r w:rsidRPr="00353845">
        <w:rPr>
          <w:rFonts w:ascii="Arial" w:hAnsi="Arial" w:cs="Arial"/>
          <w:color w:val="000000"/>
          <w:sz w:val="22"/>
          <w:szCs w:val="22"/>
        </w:rPr>
        <w:tab/>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77CACD49" w14:textId="77777777" w:rsidR="00EF2B92" w:rsidRPr="00353845" w:rsidRDefault="00EF2B92" w:rsidP="00EF2B92">
      <w:pPr>
        <w:spacing w:after="0"/>
        <w:ind w:firstLine="720"/>
        <w:rPr>
          <w:rFonts w:ascii="Arial" w:hAnsi="Arial" w:cs="Arial"/>
          <w:color w:val="000000"/>
          <w:sz w:val="22"/>
          <w:szCs w:val="22"/>
        </w:rPr>
      </w:pPr>
      <w:r w:rsidRPr="00353845">
        <w:rPr>
          <w:rFonts w:ascii="Arial" w:hAnsi="Arial" w:cs="Arial"/>
          <w:color w:val="000000"/>
          <w:sz w:val="22"/>
          <w:szCs w:val="22"/>
        </w:rPr>
        <w:t>HON. JOEL L. SAYSON</w:t>
      </w:r>
      <w:r w:rsidRPr="00353845">
        <w:rPr>
          <w:rFonts w:ascii="Arial" w:hAnsi="Arial" w:cs="Arial"/>
          <w:color w:val="000000"/>
          <w:sz w:val="22"/>
          <w:szCs w:val="22"/>
        </w:rPr>
        <w:tab/>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3A327244" w14:textId="77777777" w:rsidR="00EF2B92" w:rsidRPr="00353845" w:rsidRDefault="00EF2B92" w:rsidP="00EF2B92">
      <w:pPr>
        <w:spacing w:after="0"/>
        <w:ind w:firstLine="720"/>
        <w:rPr>
          <w:rFonts w:ascii="Arial" w:hAnsi="Arial" w:cs="Arial"/>
          <w:sz w:val="22"/>
          <w:szCs w:val="22"/>
        </w:rPr>
      </w:pPr>
      <w:r w:rsidRPr="00353845">
        <w:rPr>
          <w:rFonts w:ascii="Arial" w:hAnsi="Arial" w:cs="Arial"/>
          <w:color w:val="000000"/>
          <w:sz w:val="22"/>
          <w:szCs w:val="22"/>
        </w:rPr>
        <w:t>HON. ANA ROWENA A. PERERA</w:t>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3C566136" w14:textId="77777777" w:rsidR="00EF2B92" w:rsidRPr="00353845" w:rsidRDefault="00EF2B92" w:rsidP="00EF2B92">
      <w:pPr>
        <w:spacing w:after="0"/>
        <w:ind w:firstLine="720"/>
        <w:rPr>
          <w:rFonts w:ascii="Arial" w:hAnsi="Arial" w:cs="Arial"/>
          <w:sz w:val="22"/>
          <w:szCs w:val="22"/>
        </w:rPr>
      </w:pPr>
      <w:r w:rsidRPr="00353845">
        <w:rPr>
          <w:rFonts w:ascii="Arial" w:hAnsi="Arial" w:cs="Arial"/>
          <w:sz w:val="22"/>
          <w:szCs w:val="22"/>
        </w:rPr>
        <w:t>HON. GAYLORD T. TRASPORTO</w:t>
      </w:r>
      <w:r w:rsidRPr="00353845">
        <w:rPr>
          <w:rFonts w:ascii="Arial" w:hAnsi="Arial" w:cs="Arial"/>
          <w:sz w:val="22"/>
          <w:szCs w:val="22"/>
        </w:rPr>
        <w:tab/>
      </w:r>
      <w:r w:rsidRPr="00353845">
        <w:rPr>
          <w:rFonts w:ascii="Arial" w:hAnsi="Arial" w:cs="Arial"/>
          <w:sz w:val="22"/>
          <w:szCs w:val="22"/>
        </w:rPr>
        <w:tab/>
        <w:t>-           Liga President</w:t>
      </w:r>
    </w:p>
    <w:p w14:paraId="58DC2B88" w14:textId="77777777" w:rsidR="00EF2B92" w:rsidRPr="00353845" w:rsidRDefault="00EF2B92" w:rsidP="00EF2B92">
      <w:pPr>
        <w:spacing w:after="0"/>
        <w:ind w:firstLine="720"/>
        <w:jc w:val="both"/>
        <w:rPr>
          <w:rFonts w:ascii="Arial" w:hAnsi="Arial" w:cs="Arial"/>
          <w:color w:val="000000"/>
          <w:sz w:val="22"/>
          <w:szCs w:val="22"/>
        </w:rPr>
      </w:pPr>
      <w:r w:rsidRPr="00353845">
        <w:rPr>
          <w:rFonts w:ascii="Arial" w:hAnsi="Arial" w:cs="Arial"/>
          <w:color w:val="000000"/>
          <w:sz w:val="22"/>
          <w:szCs w:val="22"/>
        </w:rPr>
        <w:t>HON. FLORENCE JOY V. CABALONGA</w:t>
      </w:r>
      <w:r w:rsidRPr="00353845">
        <w:rPr>
          <w:rFonts w:ascii="Arial" w:hAnsi="Arial" w:cs="Arial"/>
          <w:color w:val="000000"/>
          <w:sz w:val="22"/>
          <w:szCs w:val="22"/>
        </w:rPr>
        <w:tab/>
        <w:t>-           SKMF President</w:t>
      </w:r>
    </w:p>
    <w:p w14:paraId="117EF539" w14:textId="77777777" w:rsidR="00EF2B92" w:rsidRPr="00353845" w:rsidRDefault="00EF2B92" w:rsidP="00EF2B92">
      <w:pPr>
        <w:spacing w:after="0"/>
        <w:ind w:left="720"/>
        <w:jc w:val="both"/>
        <w:rPr>
          <w:rFonts w:ascii="Arial" w:hAnsi="Arial" w:cs="Arial"/>
          <w:b/>
          <w:i/>
          <w:sz w:val="14"/>
          <w:szCs w:val="14"/>
        </w:rPr>
      </w:pPr>
    </w:p>
    <w:p w14:paraId="4E924600" w14:textId="77777777" w:rsidR="00EF2B92" w:rsidRPr="00353845" w:rsidRDefault="00EF2B92" w:rsidP="00EF2B92">
      <w:pPr>
        <w:spacing w:after="0" w:line="240" w:lineRule="auto"/>
        <w:ind w:firstLine="720"/>
        <w:rPr>
          <w:rFonts w:ascii="Calibri" w:eastAsia="Times New Roman" w:hAnsi="Calibri" w:cs="Calibri"/>
          <w:i/>
          <w:kern w:val="0"/>
          <w:sz w:val="16"/>
          <w:szCs w:val="22"/>
          <w:lang w:bidi="ar-SA"/>
          <w14:ligatures w14:val="none"/>
        </w:rPr>
      </w:pPr>
      <w:r w:rsidRPr="00353845">
        <w:rPr>
          <w:rFonts w:ascii="Arial" w:eastAsia="Times New Roman" w:hAnsi="Arial" w:cs="Arial"/>
          <w:b/>
          <w:i/>
          <w:kern w:val="0"/>
          <w:sz w:val="22"/>
          <w:szCs w:val="22"/>
          <w:lang w:bidi="ar-SA"/>
          <w14:ligatures w14:val="none"/>
        </w:rPr>
        <w:t xml:space="preserve">OFFICIAL BUSINESS: </w:t>
      </w:r>
      <w:r w:rsidRPr="00353845">
        <w:rPr>
          <w:rFonts w:ascii="Calibri" w:eastAsia="Times New Roman" w:hAnsi="Calibri" w:cs="Calibri"/>
          <w:i/>
          <w:kern w:val="0"/>
          <w:sz w:val="16"/>
          <w:szCs w:val="22"/>
          <w:lang w:bidi="ar-SA"/>
          <w14:ligatures w14:val="none"/>
        </w:rPr>
        <w:t xml:space="preserve">(To attend the </w:t>
      </w:r>
      <w:proofErr w:type="gramStart"/>
      <w:r w:rsidRPr="00353845">
        <w:rPr>
          <w:rFonts w:ascii="Calibri" w:eastAsia="Times New Roman" w:hAnsi="Calibri" w:cs="Calibri"/>
          <w:i/>
          <w:kern w:val="0"/>
          <w:sz w:val="16"/>
          <w:szCs w:val="22"/>
          <w:lang w:bidi="ar-SA"/>
          <w14:ligatures w14:val="none"/>
        </w:rPr>
        <w:t>two  days</w:t>
      </w:r>
      <w:proofErr w:type="gramEnd"/>
      <w:r w:rsidRPr="00353845">
        <w:rPr>
          <w:rFonts w:ascii="Calibri" w:eastAsia="Times New Roman" w:hAnsi="Calibri" w:cs="Calibri"/>
          <w:i/>
          <w:kern w:val="0"/>
          <w:sz w:val="16"/>
          <w:szCs w:val="22"/>
          <w:lang w:bidi="ar-SA"/>
          <w14:ligatures w14:val="none"/>
        </w:rPr>
        <w:t xml:space="preserve">  PCL – ILOILO End-Term Assembly in Pasay City, Metro Manila on </w:t>
      </w:r>
    </w:p>
    <w:p w14:paraId="5C9453FA" w14:textId="77777777" w:rsidR="00EF2B92" w:rsidRPr="00353845" w:rsidRDefault="00EF2B92" w:rsidP="00EF2B92">
      <w:pPr>
        <w:spacing w:after="0" w:line="240" w:lineRule="auto"/>
        <w:ind w:left="2880"/>
        <w:rPr>
          <w:rFonts w:ascii="Calibri" w:eastAsia="Times New Roman" w:hAnsi="Calibri" w:cs="Calibri"/>
          <w:i/>
          <w:kern w:val="0"/>
          <w:sz w:val="16"/>
          <w:szCs w:val="22"/>
          <w:lang w:bidi="ar-SA"/>
          <w14:ligatures w14:val="none"/>
        </w:rPr>
      </w:pPr>
      <w:r w:rsidRPr="00353845">
        <w:rPr>
          <w:rFonts w:ascii="Calibri" w:eastAsia="Times New Roman" w:hAnsi="Calibri" w:cs="Calibri"/>
          <w:i/>
          <w:kern w:val="0"/>
          <w:sz w:val="16"/>
          <w:szCs w:val="22"/>
          <w:lang w:bidi="ar-SA"/>
          <w14:ligatures w14:val="none"/>
        </w:rPr>
        <w:t xml:space="preserve">      May 28-30. 2025) </w:t>
      </w:r>
    </w:p>
    <w:p w14:paraId="41667FD4" w14:textId="77777777" w:rsidR="00EF2B92" w:rsidRPr="00353845" w:rsidRDefault="00EF2B92" w:rsidP="00EF2B92">
      <w:pPr>
        <w:spacing w:after="0" w:line="240" w:lineRule="auto"/>
        <w:rPr>
          <w:rFonts w:ascii="Calibri" w:eastAsia="Times New Roman" w:hAnsi="Calibri" w:cs="Calibri"/>
          <w:i/>
          <w:kern w:val="0"/>
          <w:sz w:val="16"/>
          <w:szCs w:val="22"/>
          <w:lang w:bidi="ar-SA"/>
          <w14:ligatures w14:val="none"/>
        </w:rPr>
      </w:pPr>
    </w:p>
    <w:p w14:paraId="1442B1F9" w14:textId="77777777" w:rsidR="00EF2B92" w:rsidRPr="00353845" w:rsidRDefault="00EF2B92" w:rsidP="00EF2B92">
      <w:pPr>
        <w:spacing w:after="0" w:line="240" w:lineRule="auto"/>
        <w:ind w:left="720"/>
        <w:rPr>
          <w:rFonts w:ascii="Arial" w:eastAsia="Times New Roman" w:hAnsi="Arial" w:cs="Arial"/>
          <w:kern w:val="0"/>
          <w:sz w:val="22"/>
          <w:szCs w:val="22"/>
          <w:lang w:bidi="ar-SA"/>
          <w14:ligatures w14:val="none"/>
        </w:rPr>
      </w:pPr>
      <w:r w:rsidRPr="00353845">
        <w:rPr>
          <w:rFonts w:ascii="Arial" w:eastAsia="Times New Roman" w:hAnsi="Arial" w:cs="Arial"/>
          <w:kern w:val="0"/>
          <w:sz w:val="22"/>
          <w:szCs w:val="22"/>
          <w:lang w:bidi="ar-SA"/>
          <w14:ligatures w14:val="none"/>
        </w:rPr>
        <w:t>HON. NERI T. CAMIÑA</w:t>
      </w:r>
      <w:r w:rsidRPr="00353845">
        <w:rPr>
          <w:rFonts w:ascii="Arial" w:eastAsia="Times New Roman" w:hAnsi="Arial" w:cs="Arial"/>
          <w:kern w:val="0"/>
          <w:sz w:val="22"/>
          <w:szCs w:val="22"/>
          <w:lang w:bidi="ar-SA"/>
          <w14:ligatures w14:val="none"/>
        </w:rPr>
        <w:tab/>
      </w:r>
      <w:r w:rsidRPr="00353845">
        <w:rPr>
          <w:rFonts w:ascii="Arial" w:eastAsia="Times New Roman" w:hAnsi="Arial" w:cs="Arial"/>
          <w:kern w:val="0"/>
          <w:sz w:val="22"/>
          <w:szCs w:val="22"/>
          <w:lang w:bidi="ar-SA"/>
          <w14:ligatures w14:val="none"/>
        </w:rPr>
        <w:tab/>
      </w:r>
      <w:r w:rsidRPr="00353845">
        <w:rPr>
          <w:rFonts w:ascii="Arial" w:eastAsia="Times New Roman" w:hAnsi="Arial" w:cs="Arial"/>
          <w:kern w:val="0"/>
          <w:sz w:val="22"/>
          <w:szCs w:val="22"/>
          <w:lang w:bidi="ar-SA"/>
          <w14:ligatures w14:val="none"/>
        </w:rPr>
        <w:tab/>
      </w:r>
      <w:proofErr w:type="gramStart"/>
      <w:r w:rsidRPr="00353845">
        <w:rPr>
          <w:rFonts w:ascii="Calibri" w:eastAsia="Times New Roman" w:hAnsi="Calibri" w:cs="Arial"/>
          <w:i/>
          <w:kern w:val="0"/>
          <w:sz w:val="22"/>
          <w:szCs w:val="22"/>
          <w:lang w:bidi="ar-SA"/>
          <w14:ligatures w14:val="none"/>
        </w:rPr>
        <w:t xml:space="preserve">-  </w:t>
      </w:r>
      <w:r w:rsidRPr="00353845">
        <w:rPr>
          <w:rFonts w:ascii="Calibri" w:eastAsia="Times New Roman" w:hAnsi="Calibri" w:cs="Arial"/>
          <w:i/>
          <w:kern w:val="0"/>
          <w:sz w:val="22"/>
          <w:szCs w:val="22"/>
          <w:lang w:bidi="ar-SA"/>
          <w14:ligatures w14:val="none"/>
        </w:rPr>
        <w:tab/>
      </w:r>
      <w:proofErr w:type="gramEnd"/>
      <w:r w:rsidRPr="00353845">
        <w:rPr>
          <w:rFonts w:ascii="Arial" w:eastAsia="Times New Roman" w:hAnsi="Arial" w:cs="Arial"/>
          <w:kern w:val="0"/>
          <w:sz w:val="22"/>
          <w:szCs w:val="22"/>
          <w:lang w:bidi="ar-SA"/>
          <w14:ligatures w14:val="none"/>
        </w:rPr>
        <w:t>SB Member</w:t>
      </w:r>
    </w:p>
    <w:p w14:paraId="5DB25BA5" w14:textId="77777777" w:rsidR="00EF2B92" w:rsidRPr="00353845" w:rsidRDefault="00EF2B92" w:rsidP="00EF2B92">
      <w:pPr>
        <w:spacing w:after="0"/>
        <w:ind w:firstLine="720"/>
        <w:rPr>
          <w:rFonts w:ascii="Arial" w:hAnsi="Arial" w:cs="Arial"/>
          <w:sz w:val="22"/>
          <w:szCs w:val="22"/>
        </w:rPr>
      </w:pPr>
      <w:r w:rsidRPr="00353845">
        <w:rPr>
          <w:rFonts w:ascii="Arial" w:hAnsi="Arial" w:cs="Arial"/>
          <w:sz w:val="22"/>
          <w:szCs w:val="22"/>
        </w:rPr>
        <w:t>HON. JULIUS T. LEDESMA</w:t>
      </w:r>
      <w:r w:rsidRPr="00353845">
        <w:rPr>
          <w:rFonts w:ascii="Arial" w:hAnsi="Arial" w:cs="Arial"/>
          <w:sz w:val="22"/>
          <w:szCs w:val="22"/>
        </w:rPr>
        <w:tab/>
      </w:r>
      <w:r w:rsidRPr="00353845">
        <w:rPr>
          <w:rFonts w:ascii="Arial" w:hAnsi="Arial" w:cs="Arial"/>
          <w:sz w:val="22"/>
          <w:szCs w:val="22"/>
        </w:rPr>
        <w:tab/>
      </w:r>
      <w:r w:rsidRPr="00353845">
        <w:rPr>
          <w:rFonts w:ascii="Arial" w:hAnsi="Arial" w:cs="Arial"/>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1E72C001" w14:textId="77777777" w:rsidR="00EF2B92" w:rsidRPr="00353845" w:rsidRDefault="00EF2B92" w:rsidP="00EF2B92">
      <w:pPr>
        <w:tabs>
          <w:tab w:val="left" w:pos="5760"/>
        </w:tabs>
        <w:spacing w:after="0" w:line="240" w:lineRule="auto"/>
        <w:ind w:left="360"/>
        <w:rPr>
          <w:rFonts w:ascii="Arial" w:eastAsia="Times New Roman" w:hAnsi="Arial" w:cs="Arial"/>
          <w:b/>
          <w:i/>
          <w:kern w:val="0"/>
          <w:sz w:val="22"/>
          <w:szCs w:val="22"/>
          <w:lang w:bidi="ar-SA"/>
          <w14:ligatures w14:val="none"/>
        </w:rPr>
      </w:pPr>
      <w:r w:rsidRPr="00353845">
        <w:rPr>
          <w:rFonts w:ascii="Arial" w:eastAsia="Times New Roman" w:hAnsi="Arial" w:cs="Arial"/>
          <w:b/>
          <w:i/>
          <w:kern w:val="0"/>
          <w:sz w:val="22"/>
          <w:szCs w:val="22"/>
          <w:lang w:bidi="ar-SA"/>
          <w14:ligatures w14:val="none"/>
        </w:rPr>
        <w:t xml:space="preserve">     ABSENT: NONE </w:t>
      </w:r>
    </w:p>
    <w:p w14:paraId="333CB1E4" w14:textId="77777777" w:rsidR="00EF2B92" w:rsidRPr="00353845" w:rsidRDefault="00EF2B92" w:rsidP="00EF2B92">
      <w:pPr>
        <w:spacing w:after="0" w:line="240" w:lineRule="auto"/>
        <w:jc w:val="center"/>
        <w:rPr>
          <w:rFonts w:ascii="Arial" w:hAnsi="Arial" w:cs="Arial"/>
          <w:b/>
          <w:kern w:val="0"/>
          <w:sz w:val="20"/>
          <w:szCs w:val="20"/>
          <w:lang w:val="en-PH" w:bidi="ar-SA"/>
          <w14:ligatures w14:val="none"/>
        </w:rPr>
      </w:pPr>
    </w:p>
    <w:p w14:paraId="3A815544" w14:textId="77777777" w:rsidR="00EF2B92" w:rsidRPr="00353845" w:rsidRDefault="00EF2B92" w:rsidP="00EF2B92">
      <w:pPr>
        <w:tabs>
          <w:tab w:val="left" w:pos="0"/>
          <w:tab w:val="left" w:pos="1440"/>
        </w:tabs>
        <w:spacing w:after="80" w:line="240" w:lineRule="auto"/>
        <w:contextualSpacing/>
        <w:rPr>
          <w:rFonts w:ascii="Arial" w:eastAsiaTheme="majorEastAsia" w:hAnsi="Arial" w:cs="Arial"/>
          <w:b/>
          <w:bCs/>
          <w:spacing w:val="-10"/>
          <w:kern w:val="28"/>
          <w:sz w:val="56"/>
          <w:szCs w:val="22"/>
        </w:rPr>
      </w:pPr>
      <w:r w:rsidRPr="00353845">
        <w:rPr>
          <w:rFonts w:ascii="Arial" w:eastAsia="Times New Roman" w:hAnsi="Arial" w:cs="Arial"/>
          <w:color w:val="000000"/>
          <w:kern w:val="0"/>
          <w:sz w:val="22"/>
          <w:szCs w:val="22"/>
          <w:lang w:bidi="ar-SA"/>
          <w14:ligatures w14:val="none"/>
        </w:rPr>
        <w:t>- - - - - - - - - - - - - - - - - - - - - - - - - - - - - - - - - - - - - - - - - - - - - - - - - - - - - - - - - - - - - - - - - - - -</w:t>
      </w:r>
    </w:p>
    <w:p w14:paraId="0EB0D897" w14:textId="77777777" w:rsidR="00EF2B92" w:rsidRPr="00353845" w:rsidRDefault="00EF2B92" w:rsidP="00EF2B92">
      <w:pPr>
        <w:tabs>
          <w:tab w:val="left" w:pos="0"/>
        </w:tabs>
        <w:jc w:val="both"/>
        <w:rPr>
          <w:rFonts w:ascii="Arial" w:hAnsi="Arial" w:cs="Arial"/>
          <w:b/>
          <w:bCs/>
          <w:kern w:val="0"/>
          <w:sz w:val="2"/>
          <w:szCs w:val="2"/>
          <w:lang w:val="en-PH" w:bidi="ar-SA"/>
          <w14:ligatures w14:val="none"/>
        </w:rPr>
      </w:pPr>
      <w:r w:rsidRPr="00353845">
        <w:rPr>
          <w:rFonts w:ascii="Arial" w:hAnsi="Arial" w:cs="Arial"/>
          <w:sz w:val="22"/>
          <w:szCs w:val="22"/>
        </w:rPr>
        <w:tab/>
      </w:r>
    </w:p>
    <w:p w14:paraId="3171C5E3" w14:textId="06163F4D" w:rsidR="00EF2B92" w:rsidRDefault="00EF2B92" w:rsidP="00EF2B92">
      <w:pPr>
        <w:spacing w:afterLines="50" w:after="120"/>
        <w:ind w:left="2880" w:firstLine="720"/>
        <w:contextualSpacing/>
        <w:jc w:val="both"/>
        <w:rPr>
          <w:rFonts w:ascii="Arial" w:hAnsi="Arial" w:cs="Arial"/>
          <w:b/>
          <w:sz w:val="22"/>
          <w:szCs w:val="22"/>
        </w:rPr>
      </w:pPr>
      <w:r w:rsidRPr="00353845">
        <w:rPr>
          <w:rFonts w:ascii="Arial" w:hAnsi="Arial" w:cs="Arial"/>
          <w:b/>
          <w:sz w:val="22"/>
          <w:szCs w:val="22"/>
        </w:rPr>
        <w:t>Resolution No. 2025-06</w:t>
      </w:r>
      <w:r>
        <w:rPr>
          <w:rFonts w:ascii="Arial" w:hAnsi="Arial" w:cs="Arial"/>
          <w:b/>
          <w:sz w:val="22"/>
          <w:szCs w:val="22"/>
        </w:rPr>
        <w:t>3</w:t>
      </w:r>
    </w:p>
    <w:p w14:paraId="74C175AB" w14:textId="77777777" w:rsidR="00EF2B92" w:rsidRDefault="00EF2B92" w:rsidP="00EF2B92">
      <w:pPr>
        <w:jc w:val="both"/>
        <w:rPr>
          <w:rFonts w:ascii="Arial" w:hAnsi="Arial" w:cs="Arial"/>
          <w:iCs/>
          <w:color w:val="000000"/>
          <w:sz w:val="22"/>
          <w:szCs w:val="22"/>
        </w:rPr>
      </w:pPr>
    </w:p>
    <w:p w14:paraId="1A0DEEDC" w14:textId="77777777" w:rsidR="00EF2B92" w:rsidRPr="00EF2B92" w:rsidRDefault="00EF2B92" w:rsidP="00EF2B92">
      <w:pPr>
        <w:contextualSpacing/>
        <w:jc w:val="both"/>
        <w:rPr>
          <w:rFonts w:ascii="Arial" w:hAnsi="Arial" w:cs="Arial"/>
          <w:b/>
          <w:bCs/>
          <w:sz w:val="22"/>
        </w:rPr>
      </w:pPr>
      <w:r w:rsidRPr="00EF2B92">
        <w:rPr>
          <w:rFonts w:ascii="Arial" w:hAnsi="Arial" w:cs="Arial"/>
          <w:b/>
          <w:bCs/>
          <w:sz w:val="22"/>
        </w:rPr>
        <w:t>RESOLUTION AUTHORIZING THE MUNICIPAL MAYOR, ATTY. VIRGILIO T. TERUEL, FOR AND IN BEHALF OF THE MUNICIPALITY OF TIGBAUAN, TO ENTER INTO A MEMORANDUM OF AGREEMENT (MOA) WITH ASSOCIATION OF TIGBAUAN ILOILO MARKET VENDORS, INC., KOOPERATIBA NATON MULTIPURPOSE COOPERATIVE, SENIOR CITIZENS FEDERATION ASSOCIATION OF ILOILO, INC., TIGBAUAN CHAPTER, KAPISANAN NG MGA MAY KAPANSANAN SA TIGBAUAN, NEW BREED GUARDIANS BROTHERHOOD, INCORPORATED, TIGBAUAN CHAPTER, TIGBAUAN OVERSEAS WORKERS AND BENEFICIARIES ASSOCIATION, DOANE BAPTIST CHURCH OF BARANGAY BARROC TIGBAUAN, ILOILO (FAITH-BASED ORGANIZATION) WHICH ARE DEEMED CRITICAL IN STRENGTHENING OUR LOCAL DISASTER RISK REDUCTION RESPONSE AND OPERATION.</w:t>
      </w:r>
    </w:p>
    <w:p w14:paraId="23913016" w14:textId="77777777" w:rsidR="00EF2B92" w:rsidRPr="0095050D" w:rsidRDefault="00EF2B92" w:rsidP="00EF2B92">
      <w:pPr>
        <w:contextualSpacing/>
        <w:jc w:val="both"/>
        <w:rPr>
          <w:rFonts w:ascii="Arial" w:hAnsi="Arial" w:cs="Arial"/>
          <w:sz w:val="22"/>
        </w:rPr>
      </w:pPr>
    </w:p>
    <w:p w14:paraId="13EE7E62" w14:textId="77777777" w:rsidR="00EF2B92" w:rsidRPr="00D1750B" w:rsidRDefault="00EF2B92" w:rsidP="00EF2B92">
      <w:pPr>
        <w:tabs>
          <w:tab w:val="left" w:pos="0"/>
        </w:tabs>
        <w:ind w:firstLine="720"/>
        <w:jc w:val="both"/>
        <w:rPr>
          <w:rFonts w:ascii="Calibri" w:hAnsi="Calibri" w:cs="Calibri"/>
          <w:i/>
          <w:color w:val="000000"/>
          <w:sz w:val="22"/>
        </w:rPr>
      </w:pPr>
      <w:r w:rsidRPr="00912885">
        <w:rPr>
          <w:rFonts w:ascii="Arial" w:hAnsi="Arial" w:cs="Arial"/>
          <w:b/>
          <w:sz w:val="22"/>
        </w:rPr>
        <w:t>WHEREAS</w:t>
      </w:r>
      <w:r w:rsidRPr="009A3694">
        <w:rPr>
          <w:rFonts w:ascii="Arial" w:hAnsi="Arial" w:cs="Arial"/>
          <w:sz w:val="22"/>
        </w:rPr>
        <w:t>, in a letter dated May 26, 2025, the Hon. Mayor, Atty. Virgilio T. Teruel, requested this August Body for the urgent passing of a</w:t>
      </w:r>
      <w:r w:rsidRPr="00D1750B">
        <w:rPr>
          <w:rFonts w:ascii="Calibri" w:hAnsi="Calibri" w:cs="Calibri"/>
          <w:sz w:val="22"/>
        </w:rPr>
        <w:t xml:space="preserve"> </w:t>
      </w:r>
      <w:r w:rsidRPr="00D1750B">
        <w:rPr>
          <w:rFonts w:ascii="Calibri" w:hAnsi="Calibri" w:cs="Calibri"/>
          <w:color w:val="000000"/>
          <w:sz w:val="22"/>
        </w:rPr>
        <w:t>“</w:t>
      </w:r>
      <w:r w:rsidRPr="00D1750B">
        <w:rPr>
          <w:rFonts w:ascii="Calibri" w:hAnsi="Calibri" w:cs="Calibri"/>
          <w:i/>
          <w:color w:val="000000"/>
          <w:sz w:val="22"/>
        </w:rPr>
        <w:t xml:space="preserve">RESOLUTION GRANTING AUTHORITY TO ATTY. VIRGILIO T. TERUEL, MUNICIPAL MAYOR, FOR AND IN BEHALF OF THE MUNICIPALITY OF TIGBAUAN, TO SIGN AND ENTER INTO A MEMORANDUM OF AGREEMENT (MOA) WITH VARIOUS </w:t>
      </w:r>
      <w:r w:rsidRPr="00D1750B">
        <w:rPr>
          <w:rFonts w:ascii="Calibri" w:hAnsi="Calibri" w:cs="Calibri"/>
          <w:b/>
          <w:bCs/>
          <w:i/>
          <w:color w:val="000000"/>
          <w:sz w:val="22"/>
          <w:u w:val="single"/>
        </w:rPr>
        <w:t>CIVIL SOCIETY ORGANIZATIONS (CSOs)</w:t>
      </w:r>
      <w:r w:rsidRPr="00D1750B">
        <w:rPr>
          <w:rFonts w:ascii="Calibri" w:hAnsi="Calibri" w:cs="Calibri"/>
          <w:i/>
          <w:color w:val="000000"/>
          <w:sz w:val="22"/>
          <w:u w:val="single"/>
        </w:rPr>
        <w:t>;</w:t>
      </w:r>
      <w:r w:rsidRPr="00D1750B">
        <w:rPr>
          <w:rFonts w:ascii="Calibri" w:hAnsi="Calibri" w:cs="Calibri"/>
          <w:i/>
          <w:color w:val="000000"/>
          <w:sz w:val="22"/>
        </w:rPr>
        <w:t xml:space="preserve"> PRIVATE SECTOR ENTITIES; ALTERNATE EMERGENCY OPERATIONS CENTERS (EOCs); FORCE MULTIPLIERS; AND  VETERINARY CLINIC WHICH ARE DEEMED CRITICAL IN STRENGTHENING OUR LOCAL DISASTER RISK REDUCTION RESPONSE AND OPERATION”. </w:t>
      </w:r>
    </w:p>
    <w:p w14:paraId="3F99FA56" w14:textId="77777777" w:rsidR="00EF2B92" w:rsidRDefault="00EF2B92" w:rsidP="00EF2B92">
      <w:pPr>
        <w:jc w:val="both"/>
        <w:rPr>
          <w:rFonts w:ascii="Arial" w:hAnsi="Arial" w:cs="Arial"/>
          <w:sz w:val="22"/>
        </w:rPr>
      </w:pPr>
      <w:r w:rsidRPr="0095050D">
        <w:rPr>
          <w:rFonts w:ascii="Arial" w:hAnsi="Arial" w:cs="Arial"/>
          <w:sz w:val="22"/>
        </w:rPr>
        <w:tab/>
      </w:r>
      <w:r w:rsidRPr="00912885">
        <w:rPr>
          <w:rFonts w:ascii="Arial" w:hAnsi="Arial" w:cs="Arial"/>
          <w:b/>
          <w:sz w:val="22"/>
        </w:rPr>
        <w:t>WHEREAS</w:t>
      </w:r>
      <w:r w:rsidRPr="0095050D">
        <w:rPr>
          <w:rFonts w:ascii="Arial" w:hAnsi="Arial" w:cs="Arial"/>
          <w:sz w:val="22"/>
        </w:rPr>
        <w:t xml:space="preserve">, said </w:t>
      </w:r>
      <w:r w:rsidRPr="0095050D">
        <w:rPr>
          <w:rFonts w:ascii="Arial" w:hAnsi="Arial" w:cs="Arial"/>
          <w:b/>
          <w:sz w:val="22"/>
        </w:rPr>
        <w:t>Memorandum of Agreement</w:t>
      </w:r>
      <w:r w:rsidRPr="0095050D">
        <w:rPr>
          <w:rFonts w:ascii="Arial" w:hAnsi="Arial" w:cs="Arial"/>
          <w:sz w:val="22"/>
        </w:rPr>
        <w:t xml:space="preserve"> shall be made and entered into by, and between the following parties:</w:t>
      </w:r>
    </w:p>
    <w:p w14:paraId="66DE0218" w14:textId="77777777" w:rsidR="00EF2B92" w:rsidRPr="0095050D" w:rsidRDefault="00EF2B92" w:rsidP="00EF2B92">
      <w:pPr>
        <w:pStyle w:val="ListParagraph"/>
        <w:numPr>
          <w:ilvl w:val="0"/>
          <w:numId w:val="2"/>
        </w:numPr>
        <w:spacing w:after="0" w:line="240" w:lineRule="auto"/>
        <w:ind w:left="720"/>
        <w:jc w:val="both"/>
        <w:rPr>
          <w:rFonts w:ascii="Tahoma" w:hAnsi="Tahoma" w:cs="Tahoma"/>
          <w:b/>
          <w:bCs/>
          <w:sz w:val="18"/>
          <w:szCs w:val="20"/>
        </w:rPr>
      </w:pPr>
      <w:r w:rsidRPr="0095050D">
        <w:rPr>
          <w:rFonts w:ascii="Calibri" w:hAnsi="Calibri" w:cs="Calibri"/>
          <w:sz w:val="18"/>
          <w:szCs w:val="20"/>
        </w:rPr>
        <w:t xml:space="preserve">The </w:t>
      </w:r>
      <w:r w:rsidRPr="0095050D">
        <w:rPr>
          <w:rFonts w:ascii="Calibri" w:hAnsi="Calibri" w:cs="Calibri"/>
          <w:b/>
          <w:sz w:val="18"/>
          <w:szCs w:val="20"/>
        </w:rPr>
        <w:t xml:space="preserve">Local Government of the Municipality of </w:t>
      </w:r>
      <w:proofErr w:type="spellStart"/>
      <w:r w:rsidRPr="0095050D">
        <w:rPr>
          <w:rFonts w:ascii="Calibri" w:hAnsi="Calibri" w:cs="Calibri"/>
          <w:b/>
          <w:sz w:val="18"/>
          <w:szCs w:val="20"/>
        </w:rPr>
        <w:t>Tigbauan</w:t>
      </w:r>
      <w:proofErr w:type="spellEnd"/>
      <w:r w:rsidRPr="0095050D">
        <w:rPr>
          <w:rFonts w:ascii="Calibri" w:hAnsi="Calibri" w:cs="Calibri"/>
          <w:sz w:val="18"/>
          <w:szCs w:val="20"/>
        </w:rPr>
        <w:t xml:space="preserve">, a government office with office address at Tejero St., </w:t>
      </w:r>
      <w:proofErr w:type="spellStart"/>
      <w:r w:rsidRPr="0095050D">
        <w:rPr>
          <w:rFonts w:ascii="Calibri" w:hAnsi="Calibri" w:cs="Calibri"/>
          <w:sz w:val="18"/>
          <w:szCs w:val="20"/>
        </w:rPr>
        <w:t>Tigbauan</w:t>
      </w:r>
      <w:proofErr w:type="spellEnd"/>
      <w:r w:rsidRPr="0095050D">
        <w:rPr>
          <w:rFonts w:ascii="Calibri" w:hAnsi="Calibri" w:cs="Calibri"/>
          <w:sz w:val="18"/>
          <w:szCs w:val="20"/>
        </w:rPr>
        <w:t xml:space="preserve">, Iloilo, represented by its Local Chief Executive, </w:t>
      </w:r>
      <w:r w:rsidRPr="0095050D">
        <w:rPr>
          <w:rFonts w:ascii="Calibri" w:hAnsi="Calibri" w:cs="Calibri"/>
          <w:b/>
          <w:sz w:val="18"/>
          <w:szCs w:val="20"/>
        </w:rPr>
        <w:t>ATTY. VIRGILIO T. TERUEL</w:t>
      </w:r>
      <w:r w:rsidRPr="0095050D">
        <w:rPr>
          <w:rFonts w:ascii="Calibri" w:hAnsi="Calibri" w:cs="Calibri"/>
          <w:bCs/>
          <w:sz w:val="18"/>
          <w:szCs w:val="20"/>
        </w:rPr>
        <w:t>,</w:t>
      </w:r>
      <w:r w:rsidRPr="0095050D">
        <w:rPr>
          <w:rFonts w:ascii="Calibri" w:hAnsi="Calibri" w:cs="Calibri"/>
          <w:sz w:val="18"/>
          <w:szCs w:val="20"/>
        </w:rPr>
        <w:t xml:space="preserve"> and referred to as </w:t>
      </w:r>
      <w:r w:rsidRPr="0095050D">
        <w:rPr>
          <w:rFonts w:ascii="Calibri" w:hAnsi="Calibri" w:cs="Calibri"/>
          <w:b/>
          <w:bCs/>
          <w:sz w:val="18"/>
          <w:szCs w:val="20"/>
        </w:rPr>
        <w:t>MUNICIPALITY</w:t>
      </w:r>
      <w:r w:rsidRPr="0095050D">
        <w:rPr>
          <w:rFonts w:ascii="Calibri" w:hAnsi="Calibri" w:cs="Calibri"/>
          <w:sz w:val="18"/>
          <w:szCs w:val="20"/>
        </w:rPr>
        <w:t>; and</w:t>
      </w:r>
    </w:p>
    <w:p w14:paraId="6E03497A" w14:textId="77777777" w:rsidR="00EF2B92" w:rsidRPr="00EF2B92" w:rsidRDefault="00EF2B92" w:rsidP="00EF2B92">
      <w:pPr>
        <w:ind w:left="720"/>
        <w:jc w:val="both"/>
        <w:rPr>
          <w:rFonts w:ascii="Tahoma" w:hAnsi="Tahoma" w:cs="Tahoma"/>
          <w:b/>
          <w:sz w:val="2"/>
          <w:szCs w:val="14"/>
        </w:rPr>
      </w:pPr>
    </w:p>
    <w:p w14:paraId="5FE31EA0" w14:textId="77777777" w:rsidR="00EF2B92" w:rsidRPr="00EF2B92" w:rsidRDefault="00EF2B92" w:rsidP="00EF2B92">
      <w:pPr>
        <w:pStyle w:val="ListParagraph"/>
        <w:numPr>
          <w:ilvl w:val="0"/>
          <w:numId w:val="2"/>
        </w:numPr>
        <w:spacing w:after="0" w:line="240" w:lineRule="auto"/>
        <w:ind w:left="630"/>
        <w:jc w:val="both"/>
        <w:rPr>
          <w:rFonts w:ascii="Tahoma" w:hAnsi="Tahoma" w:cs="Tahoma"/>
          <w:sz w:val="20"/>
          <w:szCs w:val="21"/>
        </w:rPr>
      </w:pPr>
      <w:r w:rsidRPr="0095050D">
        <w:rPr>
          <w:rFonts w:ascii="Calibri" w:hAnsi="Calibri" w:cs="Calibri"/>
          <w:sz w:val="18"/>
          <w:szCs w:val="20"/>
        </w:rPr>
        <w:t>The</w:t>
      </w:r>
      <w:r w:rsidRPr="0095050D">
        <w:rPr>
          <w:rFonts w:ascii="Calibri" w:hAnsi="Calibri" w:cs="Calibri"/>
          <w:b/>
          <w:bCs/>
          <w:sz w:val="18"/>
          <w:szCs w:val="20"/>
        </w:rPr>
        <w:t xml:space="preserve"> Association of </w:t>
      </w:r>
      <w:proofErr w:type="spellStart"/>
      <w:r w:rsidRPr="0095050D">
        <w:rPr>
          <w:rFonts w:ascii="Calibri" w:hAnsi="Calibri" w:cs="Calibri"/>
          <w:b/>
          <w:bCs/>
          <w:sz w:val="18"/>
          <w:szCs w:val="20"/>
        </w:rPr>
        <w:t>Tigbauan</w:t>
      </w:r>
      <w:proofErr w:type="spellEnd"/>
      <w:r w:rsidRPr="0095050D">
        <w:rPr>
          <w:rFonts w:ascii="Calibri" w:hAnsi="Calibri" w:cs="Calibri"/>
          <w:b/>
          <w:bCs/>
          <w:sz w:val="18"/>
          <w:szCs w:val="20"/>
        </w:rPr>
        <w:t xml:space="preserve"> Iloilo Market Vendors, Inc., </w:t>
      </w:r>
      <w:r w:rsidRPr="0095050D">
        <w:rPr>
          <w:rFonts w:ascii="Calibri" w:hAnsi="Calibri" w:cs="Calibri"/>
          <w:sz w:val="18"/>
          <w:szCs w:val="20"/>
        </w:rPr>
        <w:t>represented by Mr. Alberto Y. Villoso, President;</w:t>
      </w:r>
      <w:r w:rsidRPr="0095050D">
        <w:rPr>
          <w:rFonts w:ascii="Calibri" w:hAnsi="Calibri" w:cs="Calibri"/>
          <w:b/>
          <w:bCs/>
          <w:sz w:val="18"/>
          <w:szCs w:val="20"/>
        </w:rPr>
        <w:t xml:space="preserve"> </w:t>
      </w:r>
      <w:proofErr w:type="spellStart"/>
      <w:r w:rsidRPr="0095050D">
        <w:rPr>
          <w:rFonts w:ascii="Calibri" w:hAnsi="Calibri" w:cs="Calibri"/>
          <w:b/>
          <w:bCs/>
          <w:sz w:val="18"/>
          <w:szCs w:val="20"/>
        </w:rPr>
        <w:t>Kooperatiba</w:t>
      </w:r>
      <w:proofErr w:type="spellEnd"/>
      <w:r w:rsidRPr="0095050D">
        <w:rPr>
          <w:rFonts w:ascii="Calibri" w:hAnsi="Calibri" w:cs="Calibri"/>
          <w:b/>
          <w:bCs/>
          <w:sz w:val="18"/>
          <w:szCs w:val="20"/>
        </w:rPr>
        <w:t xml:space="preserve"> Naton Multipurpose Cooperative, </w:t>
      </w:r>
      <w:r w:rsidRPr="0095050D">
        <w:rPr>
          <w:rFonts w:ascii="Calibri" w:hAnsi="Calibri" w:cs="Calibri"/>
          <w:sz w:val="18"/>
          <w:szCs w:val="20"/>
        </w:rPr>
        <w:t>represented by Ms. Georgina A. Basco, Manager;</w:t>
      </w:r>
      <w:r w:rsidRPr="0095050D">
        <w:rPr>
          <w:rFonts w:ascii="Calibri" w:hAnsi="Calibri" w:cs="Calibri"/>
          <w:b/>
          <w:bCs/>
          <w:sz w:val="18"/>
          <w:szCs w:val="20"/>
        </w:rPr>
        <w:t xml:space="preserve"> Senior Citizens Federation Association of Iloilo, Inc., </w:t>
      </w:r>
      <w:proofErr w:type="spellStart"/>
      <w:r w:rsidRPr="0095050D">
        <w:rPr>
          <w:rFonts w:ascii="Calibri" w:hAnsi="Calibri" w:cs="Calibri"/>
          <w:b/>
          <w:bCs/>
          <w:sz w:val="18"/>
          <w:szCs w:val="20"/>
        </w:rPr>
        <w:t>Tigbauan</w:t>
      </w:r>
      <w:proofErr w:type="spellEnd"/>
      <w:r w:rsidRPr="0095050D">
        <w:rPr>
          <w:rFonts w:ascii="Calibri" w:hAnsi="Calibri" w:cs="Calibri"/>
          <w:b/>
          <w:bCs/>
          <w:sz w:val="18"/>
          <w:szCs w:val="20"/>
        </w:rPr>
        <w:t xml:space="preserve"> Chapter, </w:t>
      </w:r>
      <w:r w:rsidRPr="0095050D">
        <w:rPr>
          <w:rFonts w:ascii="Calibri" w:hAnsi="Calibri" w:cs="Calibri"/>
          <w:sz w:val="18"/>
          <w:szCs w:val="20"/>
        </w:rPr>
        <w:t>represented by Ms. Fortaleza Tolosa, President;</w:t>
      </w:r>
      <w:r w:rsidRPr="0095050D">
        <w:rPr>
          <w:rFonts w:ascii="Calibri" w:hAnsi="Calibri" w:cs="Calibri"/>
          <w:b/>
          <w:bCs/>
          <w:sz w:val="18"/>
          <w:szCs w:val="20"/>
        </w:rPr>
        <w:t xml:space="preserve"> </w:t>
      </w:r>
      <w:proofErr w:type="spellStart"/>
      <w:r w:rsidRPr="0095050D">
        <w:rPr>
          <w:rFonts w:ascii="Calibri" w:hAnsi="Calibri" w:cs="Calibri"/>
          <w:b/>
          <w:bCs/>
          <w:sz w:val="18"/>
          <w:szCs w:val="20"/>
        </w:rPr>
        <w:t>Kapisanan</w:t>
      </w:r>
      <w:proofErr w:type="spellEnd"/>
      <w:r w:rsidRPr="0095050D">
        <w:rPr>
          <w:rFonts w:ascii="Calibri" w:hAnsi="Calibri" w:cs="Calibri"/>
          <w:b/>
          <w:bCs/>
          <w:sz w:val="18"/>
          <w:szCs w:val="20"/>
        </w:rPr>
        <w:t xml:space="preserve"> ng </w:t>
      </w:r>
      <w:proofErr w:type="spellStart"/>
      <w:r w:rsidRPr="0095050D">
        <w:rPr>
          <w:rFonts w:ascii="Calibri" w:hAnsi="Calibri" w:cs="Calibri"/>
          <w:b/>
          <w:bCs/>
          <w:sz w:val="18"/>
          <w:szCs w:val="20"/>
        </w:rPr>
        <w:t>mga</w:t>
      </w:r>
      <w:proofErr w:type="spellEnd"/>
      <w:r w:rsidRPr="0095050D">
        <w:rPr>
          <w:rFonts w:ascii="Calibri" w:hAnsi="Calibri" w:cs="Calibri"/>
          <w:b/>
          <w:bCs/>
          <w:sz w:val="18"/>
          <w:szCs w:val="20"/>
        </w:rPr>
        <w:t xml:space="preserve"> May </w:t>
      </w:r>
      <w:proofErr w:type="spellStart"/>
      <w:r w:rsidRPr="0095050D">
        <w:rPr>
          <w:rFonts w:ascii="Calibri" w:hAnsi="Calibri" w:cs="Calibri"/>
          <w:b/>
          <w:bCs/>
          <w:sz w:val="18"/>
          <w:szCs w:val="20"/>
        </w:rPr>
        <w:t>Kapansanan</w:t>
      </w:r>
      <w:proofErr w:type="spellEnd"/>
      <w:r w:rsidRPr="0095050D">
        <w:rPr>
          <w:rFonts w:ascii="Calibri" w:hAnsi="Calibri" w:cs="Calibri"/>
          <w:b/>
          <w:bCs/>
          <w:sz w:val="18"/>
          <w:szCs w:val="20"/>
        </w:rPr>
        <w:t xml:space="preserve"> </w:t>
      </w:r>
      <w:proofErr w:type="spellStart"/>
      <w:r w:rsidRPr="0095050D">
        <w:rPr>
          <w:rFonts w:ascii="Calibri" w:hAnsi="Calibri" w:cs="Calibri"/>
          <w:b/>
          <w:bCs/>
          <w:sz w:val="18"/>
          <w:szCs w:val="20"/>
        </w:rPr>
        <w:t>sa</w:t>
      </w:r>
      <w:proofErr w:type="spellEnd"/>
      <w:r w:rsidRPr="0095050D">
        <w:rPr>
          <w:rFonts w:ascii="Calibri" w:hAnsi="Calibri" w:cs="Calibri"/>
          <w:b/>
          <w:bCs/>
          <w:sz w:val="18"/>
          <w:szCs w:val="20"/>
        </w:rPr>
        <w:t xml:space="preserve"> </w:t>
      </w:r>
      <w:proofErr w:type="spellStart"/>
      <w:r w:rsidRPr="0095050D">
        <w:rPr>
          <w:rFonts w:ascii="Calibri" w:hAnsi="Calibri" w:cs="Calibri"/>
          <w:b/>
          <w:bCs/>
          <w:sz w:val="18"/>
          <w:szCs w:val="20"/>
        </w:rPr>
        <w:t>Tigbauan</w:t>
      </w:r>
      <w:proofErr w:type="spellEnd"/>
      <w:r w:rsidRPr="0095050D">
        <w:rPr>
          <w:rFonts w:ascii="Calibri" w:hAnsi="Calibri" w:cs="Calibri"/>
          <w:b/>
          <w:bCs/>
          <w:sz w:val="18"/>
          <w:szCs w:val="20"/>
        </w:rPr>
        <w:t xml:space="preserve">, </w:t>
      </w:r>
      <w:r w:rsidRPr="0095050D">
        <w:rPr>
          <w:rFonts w:ascii="Calibri" w:hAnsi="Calibri" w:cs="Calibri"/>
          <w:sz w:val="18"/>
          <w:szCs w:val="20"/>
        </w:rPr>
        <w:t xml:space="preserve">represented by Ms. Lilibeth </w:t>
      </w:r>
      <w:proofErr w:type="spellStart"/>
      <w:r w:rsidRPr="0095050D">
        <w:rPr>
          <w:rFonts w:ascii="Calibri" w:hAnsi="Calibri" w:cs="Calibri"/>
          <w:sz w:val="18"/>
          <w:szCs w:val="20"/>
        </w:rPr>
        <w:t>Cajomocan</w:t>
      </w:r>
      <w:proofErr w:type="spellEnd"/>
      <w:r w:rsidRPr="0095050D">
        <w:rPr>
          <w:rFonts w:ascii="Calibri" w:hAnsi="Calibri" w:cs="Calibri"/>
          <w:sz w:val="18"/>
          <w:szCs w:val="20"/>
        </w:rPr>
        <w:t>, President;</w:t>
      </w:r>
      <w:r w:rsidRPr="0095050D">
        <w:rPr>
          <w:rFonts w:ascii="Calibri" w:hAnsi="Calibri" w:cs="Calibri"/>
          <w:b/>
          <w:bCs/>
          <w:sz w:val="18"/>
          <w:szCs w:val="20"/>
        </w:rPr>
        <w:t xml:space="preserve"> New Breed Guardians Brotherhood, </w:t>
      </w:r>
    </w:p>
    <w:p w14:paraId="271ADBE9" w14:textId="77777777" w:rsidR="00EF2B92" w:rsidRPr="00EF2B92" w:rsidRDefault="00EF2B92" w:rsidP="00EF2B92">
      <w:pPr>
        <w:pStyle w:val="ListParagraph"/>
        <w:rPr>
          <w:rFonts w:ascii="Calibri" w:hAnsi="Calibri" w:cs="Calibri"/>
          <w:b/>
          <w:bCs/>
          <w:sz w:val="18"/>
          <w:szCs w:val="20"/>
        </w:rPr>
      </w:pPr>
    </w:p>
    <w:p w14:paraId="54064210" w14:textId="3B4F6BF9" w:rsidR="00EF2B92" w:rsidRPr="00EF2B92" w:rsidRDefault="00EF2B92" w:rsidP="00EF2B92">
      <w:pPr>
        <w:pStyle w:val="ListParagraph"/>
        <w:spacing w:after="0" w:line="240" w:lineRule="auto"/>
        <w:ind w:left="5760"/>
        <w:jc w:val="both"/>
        <w:rPr>
          <w:rFonts w:ascii="Tahoma" w:hAnsi="Tahoma" w:cs="Tahoma"/>
          <w:sz w:val="20"/>
          <w:szCs w:val="21"/>
        </w:rPr>
      </w:pPr>
      <w:r>
        <w:rPr>
          <w:rFonts w:ascii="Tahoma" w:hAnsi="Tahoma" w:cs="Tahoma"/>
          <w:sz w:val="20"/>
          <w:szCs w:val="21"/>
        </w:rPr>
        <w:t xml:space="preserve">                Page 2-Res.No.2025-063</w:t>
      </w:r>
    </w:p>
    <w:p w14:paraId="0F214DF6" w14:textId="77777777" w:rsidR="00EF2B92" w:rsidRPr="00EF2B92" w:rsidRDefault="00EF2B92" w:rsidP="00EF2B92">
      <w:pPr>
        <w:pStyle w:val="ListParagraph"/>
        <w:rPr>
          <w:rFonts w:ascii="Calibri" w:hAnsi="Calibri" w:cs="Calibri"/>
          <w:b/>
          <w:bCs/>
          <w:sz w:val="18"/>
          <w:szCs w:val="20"/>
        </w:rPr>
      </w:pPr>
    </w:p>
    <w:p w14:paraId="0F26C9B4" w14:textId="1D049649" w:rsidR="00EF2B92" w:rsidRPr="0095050D" w:rsidRDefault="00EF2B92" w:rsidP="00EF2B92">
      <w:pPr>
        <w:pStyle w:val="ListParagraph"/>
        <w:spacing w:after="0" w:line="240" w:lineRule="auto"/>
        <w:ind w:left="630"/>
        <w:jc w:val="both"/>
        <w:rPr>
          <w:rFonts w:ascii="Tahoma" w:hAnsi="Tahoma" w:cs="Tahoma"/>
          <w:sz w:val="20"/>
          <w:szCs w:val="21"/>
        </w:rPr>
      </w:pPr>
      <w:r w:rsidRPr="0095050D">
        <w:rPr>
          <w:rFonts w:ascii="Calibri" w:hAnsi="Calibri" w:cs="Calibri"/>
          <w:b/>
          <w:bCs/>
          <w:sz w:val="18"/>
          <w:szCs w:val="20"/>
        </w:rPr>
        <w:t xml:space="preserve">Incorporated, </w:t>
      </w:r>
      <w:proofErr w:type="spellStart"/>
      <w:r w:rsidRPr="0095050D">
        <w:rPr>
          <w:rFonts w:ascii="Calibri" w:hAnsi="Calibri" w:cs="Calibri"/>
          <w:b/>
          <w:bCs/>
          <w:sz w:val="18"/>
          <w:szCs w:val="20"/>
        </w:rPr>
        <w:t>Tigbauan</w:t>
      </w:r>
      <w:proofErr w:type="spellEnd"/>
      <w:r w:rsidRPr="0095050D">
        <w:rPr>
          <w:rFonts w:ascii="Calibri" w:hAnsi="Calibri" w:cs="Calibri"/>
          <w:b/>
          <w:bCs/>
          <w:sz w:val="18"/>
          <w:szCs w:val="20"/>
        </w:rPr>
        <w:t xml:space="preserve"> Chapter, </w:t>
      </w:r>
      <w:r w:rsidRPr="0095050D">
        <w:rPr>
          <w:rFonts w:ascii="Calibri" w:hAnsi="Calibri" w:cs="Calibri"/>
          <w:sz w:val="18"/>
          <w:szCs w:val="20"/>
        </w:rPr>
        <w:t>represented by Mr. Elberto Tome, President;</w:t>
      </w:r>
      <w:r w:rsidRPr="0095050D">
        <w:rPr>
          <w:rFonts w:ascii="Calibri" w:hAnsi="Calibri" w:cs="Calibri"/>
          <w:b/>
          <w:bCs/>
          <w:sz w:val="18"/>
          <w:szCs w:val="20"/>
        </w:rPr>
        <w:t xml:space="preserve"> </w:t>
      </w:r>
      <w:proofErr w:type="spellStart"/>
      <w:r w:rsidRPr="0095050D">
        <w:rPr>
          <w:rFonts w:ascii="Calibri" w:hAnsi="Calibri" w:cs="Calibri"/>
          <w:b/>
          <w:bCs/>
          <w:sz w:val="18"/>
          <w:szCs w:val="20"/>
        </w:rPr>
        <w:t>Tigbauan</w:t>
      </w:r>
      <w:proofErr w:type="spellEnd"/>
      <w:r w:rsidRPr="0095050D">
        <w:rPr>
          <w:rFonts w:ascii="Calibri" w:hAnsi="Calibri" w:cs="Calibri"/>
          <w:b/>
          <w:bCs/>
          <w:sz w:val="18"/>
          <w:szCs w:val="20"/>
        </w:rPr>
        <w:t xml:space="preserve"> Overseas Workers and Beneficiaries Association, </w:t>
      </w:r>
      <w:r w:rsidRPr="0095050D">
        <w:rPr>
          <w:rFonts w:ascii="Calibri" w:hAnsi="Calibri" w:cs="Calibri"/>
          <w:sz w:val="18"/>
          <w:szCs w:val="20"/>
        </w:rPr>
        <w:t>represented by Ms. Ma. Luz Tronco, President; and</w:t>
      </w:r>
      <w:r w:rsidRPr="0095050D">
        <w:rPr>
          <w:rFonts w:ascii="Calibri" w:hAnsi="Calibri" w:cs="Calibri"/>
          <w:b/>
          <w:bCs/>
          <w:sz w:val="18"/>
          <w:szCs w:val="20"/>
        </w:rPr>
        <w:t xml:space="preserve"> Doane Baptist Church of Barangay </w:t>
      </w:r>
      <w:proofErr w:type="spellStart"/>
      <w:r w:rsidRPr="0095050D">
        <w:rPr>
          <w:rFonts w:ascii="Calibri" w:hAnsi="Calibri" w:cs="Calibri"/>
          <w:b/>
          <w:bCs/>
          <w:sz w:val="18"/>
          <w:szCs w:val="20"/>
        </w:rPr>
        <w:t>Barroc</w:t>
      </w:r>
      <w:proofErr w:type="spellEnd"/>
      <w:r w:rsidRPr="0095050D">
        <w:rPr>
          <w:rFonts w:ascii="Calibri" w:hAnsi="Calibri" w:cs="Calibri"/>
          <w:b/>
          <w:bCs/>
          <w:sz w:val="18"/>
          <w:szCs w:val="20"/>
        </w:rPr>
        <w:t xml:space="preserve"> </w:t>
      </w:r>
      <w:proofErr w:type="spellStart"/>
      <w:r w:rsidRPr="0095050D">
        <w:rPr>
          <w:rFonts w:ascii="Calibri" w:hAnsi="Calibri" w:cs="Calibri"/>
          <w:b/>
          <w:bCs/>
          <w:sz w:val="18"/>
          <w:szCs w:val="20"/>
        </w:rPr>
        <w:t>Tigbauan</w:t>
      </w:r>
      <w:proofErr w:type="spellEnd"/>
      <w:r w:rsidRPr="0095050D">
        <w:rPr>
          <w:rFonts w:ascii="Calibri" w:hAnsi="Calibri" w:cs="Calibri"/>
          <w:b/>
          <w:bCs/>
          <w:sz w:val="18"/>
          <w:szCs w:val="20"/>
        </w:rPr>
        <w:t xml:space="preserve">, Iloilo (Faith-Based Organization), </w:t>
      </w:r>
      <w:r w:rsidRPr="0095050D">
        <w:rPr>
          <w:rFonts w:ascii="Calibri" w:hAnsi="Calibri" w:cs="Calibri"/>
          <w:sz w:val="18"/>
          <w:szCs w:val="20"/>
        </w:rPr>
        <w:t xml:space="preserve">represented by Pastor </w:t>
      </w:r>
      <w:proofErr w:type="spellStart"/>
      <w:r w:rsidRPr="0095050D">
        <w:rPr>
          <w:rFonts w:ascii="Calibri" w:hAnsi="Calibri" w:cs="Calibri"/>
          <w:sz w:val="18"/>
          <w:szCs w:val="20"/>
        </w:rPr>
        <w:t>Anecito</w:t>
      </w:r>
      <w:proofErr w:type="spellEnd"/>
      <w:r w:rsidRPr="0095050D">
        <w:rPr>
          <w:rFonts w:ascii="Calibri" w:hAnsi="Calibri" w:cs="Calibri"/>
          <w:sz w:val="18"/>
          <w:szCs w:val="20"/>
        </w:rPr>
        <w:t xml:space="preserve"> Villanueva</w:t>
      </w:r>
      <w:r>
        <w:rPr>
          <w:rFonts w:ascii="Calibri" w:hAnsi="Calibri" w:cs="Calibri"/>
          <w:sz w:val="20"/>
          <w:szCs w:val="21"/>
        </w:rPr>
        <w:t>.  Said</w:t>
      </w:r>
      <w:r w:rsidRPr="0095050D">
        <w:rPr>
          <w:rFonts w:ascii="Calibri" w:hAnsi="Calibri" w:cs="Calibri"/>
          <w:sz w:val="18"/>
          <w:szCs w:val="20"/>
        </w:rPr>
        <w:t xml:space="preserve"> </w:t>
      </w:r>
      <w:r w:rsidRPr="0095050D">
        <w:rPr>
          <w:rFonts w:ascii="Calibri" w:hAnsi="Calibri" w:cs="Calibri"/>
          <w:b/>
          <w:bCs/>
          <w:sz w:val="18"/>
          <w:szCs w:val="20"/>
        </w:rPr>
        <w:t>Civil Society Organizations (CSOs)</w:t>
      </w:r>
      <w:r>
        <w:rPr>
          <w:rFonts w:ascii="Calibri" w:hAnsi="Calibri" w:cs="Calibri"/>
          <w:sz w:val="18"/>
          <w:szCs w:val="20"/>
        </w:rPr>
        <w:t xml:space="preserve"> are </w:t>
      </w:r>
      <w:r w:rsidRPr="0095050D">
        <w:rPr>
          <w:rFonts w:ascii="Calibri" w:hAnsi="Calibri" w:cs="Calibri"/>
          <w:sz w:val="18"/>
          <w:szCs w:val="20"/>
        </w:rPr>
        <w:t xml:space="preserve">duly organized under the laws of the Republic of the Philippines, and </w:t>
      </w:r>
      <w:r>
        <w:rPr>
          <w:rFonts w:ascii="Calibri" w:hAnsi="Calibri" w:cs="Calibri"/>
          <w:sz w:val="18"/>
          <w:szCs w:val="20"/>
        </w:rPr>
        <w:t xml:space="preserve">are </w:t>
      </w:r>
      <w:r w:rsidRPr="0095050D">
        <w:rPr>
          <w:rFonts w:ascii="Calibri" w:hAnsi="Calibri" w:cs="Calibri"/>
          <w:sz w:val="18"/>
          <w:szCs w:val="20"/>
        </w:rPr>
        <w:t xml:space="preserve">collectively referred to as </w:t>
      </w:r>
      <w:r w:rsidRPr="0095050D">
        <w:rPr>
          <w:rFonts w:ascii="Calibri" w:hAnsi="Calibri" w:cs="Calibri"/>
          <w:b/>
          <w:bCs/>
          <w:sz w:val="18"/>
          <w:szCs w:val="20"/>
        </w:rPr>
        <w:t>CSO PARTNERS</w:t>
      </w:r>
      <w:r w:rsidRPr="0095050D">
        <w:rPr>
          <w:rFonts w:ascii="Calibri" w:hAnsi="Calibri" w:cs="Calibri"/>
          <w:sz w:val="18"/>
          <w:szCs w:val="20"/>
        </w:rPr>
        <w:t xml:space="preserve">: </w:t>
      </w:r>
    </w:p>
    <w:p w14:paraId="73E23D11" w14:textId="77777777" w:rsidR="00EF2B92" w:rsidRDefault="00EF2B92" w:rsidP="00EF2B92">
      <w:pPr>
        <w:ind w:firstLine="720"/>
        <w:jc w:val="both"/>
        <w:rPr>
          <w:rFonts w:ascii="Arial" w:hAnsi="Arial" w:cs="Arial"/>
          <w:b/>
          <w:sz w:val="22"/>
        </w:rPr>
      </w:pPr>
    </w:p>
    <w:p w14:paraId="5DFAC0A9" w14:textId="70EDF523" w:rsidR="00EF2B92" w:rsidRPr="0095050D" w:rsidRDefault="00EF2B92" w:rsidP="00EF2B92">
      <w:pPr>
        <w:ind w:firstLine="720"/>
        <w:jc w:val="both"/>
        <w:rPr>
          <w:rFonts w:ascii="Arial" w:hAnsi="Arial" w:cs="Arial"/>
          <w:sz w:val="22"/>
        </w:rPr>
      </w:pPr>
      <w:r w:rsidRPr="0095050D">
        <w:rPr>
          <w:rFonts w:ascii="Arial" w:hAnsi="Arial" w:cs="Arial"/>
          <w:b/>
          <w:sz w:val="22"/>
        </w:rPr>
        <w:t xml:space="preserve">WHEREAS, </w:t>
      </w:r>
      <w:r w:rsidRPr="0095050D">
        <w:rPr>
          <w:rFonts w:ascii="Arial" w:hAnsi="Arial" w:cs="Arial"/>
          <w:sz w:val="22"/>
        </w:rPr>
        <w:t xml:space="preserve">the Municipality of </w:t>
      </w:r>
      <w:proofErr w:type="spellStart"/>
      <w:r w:rsidRPr="0095050D">
        <w:rPr>
          <w:rFonts w:ascii="Arial" w:hAnsi="Arial" w:cs="Arial"/>
          <w:sz w:val="22"/>
        </w:rPr>
        <w:t>Tigbauan</w:t>
      </w:r>
      <w:proofErr w:type="spellEnd"/>
      <w:r w:rsidRPr="0095050D">
        <w:rPr>
          <w:rFonts w:ascii="Arial" w:hAnsi="Arial" w:cs="Arial"/>
          <w:sz w:val="22"/>
        </w:rPr>
        <w:t>, through the Municipal Disaster Risk Reduction and Management Council (MDRRMC), recognizes the critical role of Civil Society Organizations (CSOs) in promoting community-based disaster risk reduction and climate change adaptation;</w:t>
      </w:r>
    </w:p>
    <w:p w14:paraId="4D681B47" w14:textId="77777777" w:rsidR="00EF2B92" w:rsidRPr="0095050D" w:rsidRDefault="00EF2B92" w:rsidP="00EF2B92">
      <w:pPr>
        <w:jc w:val="both"/>
        <w:rPr>
          <w:rFonts w:ascii="Arial" w:hAnsi="Arial" w:cs="Arial"/>
          <w:sz w:val="22"/>
        </w:rPr>
      </w:pPr>
      <w:r w:rsidRPr="0095050D">
        <w:rPr>
          <w:rFonts w:ascii="Arial" w:hAnsi="Arial" w:cs="Arial"/>
          <w:sz w:val="22"/>
        </w:rPr>
        <w:tab/>
      </w:r>
      <w:r w:rsidRPr="0095050D">
        <w:rPr>
          <w:rFonts w:ascii="Arial" w:hAnsi="Arial" w:cs="Arial"/>
          <w:b/>
          <w:sz w:val="22"/>
        </w:rPr>
        <w:t>WHEREAS</w:t>
      </w:r>
      <w:r w:rsidRPr="0095050D">
        <w:rPr>
          <w:rFonts w:ascii="Arial" w:hAnsi="Arial" w:cs="Arial"/>
          <w:sz w:val="22"/>
        </w:rPr>
        <w:t xml:space="preserve">, the aforementioned CSO PARTNERS are legitimate organizations operating within the Municipality of </w:t>
      </w:r>
      <w:proofErr w:type="spellStart"/>
      <w:r w:rsidRPr="0095050D">
        <w:rPr>
          <w:rFonts w:ascii="Arial" w:hAnsi="Arial" w:cs="Arial"/>
          <w:sz w:val="22"/>
        </w:rPr>
        <w:t>Tigbauan</w:t>
      </w:r>
      <w:proofErr w:type="spellEnd"/>
      <w:r w:rsidRPr="0095050D">
        <w:rPr>
          <w:rFonts w:ascii="Arial" w:hAnsi="Arial" w:cs="Arial"/>
          <w:sz w:val="22"/>
        </w:rPr>
        <w:t xml:space="preserve"> and have expressed their commitment to support the implementation of disaster preparedness, response, recovery, and mitigation programs;</w:t>
      </w:r>
    </w:p>
    <w:p w14:paraId="3715B274" w14:textId="77777777" w:rsidR="00EF2B92" w:rsidRPr="0095050D" w:rsidRDefault="00EF2B92" w:rsidP="00EF2B92">
      <w:pPr>
        <w:jc w:val="both"/>
        <w:rPr>
          <w:rFonts w:ascii="Arial" w:hAnsi="Arial" w:cs="Arial"/>
          <w:sz w:val="22"/>
        </w:rPr>
      </w:pPr>
      <w:r w:rsidRPr="0095050D">
        <w:rPr>
          <w:rFonts w:ascii="Arial" w:hAnsi="Arial" w:cs="Arial"/>
          <w:sz w:val="22"/>
        </w:rPr>
        <w:tab/>
      </w:r>
      <w:r w:rsidRPr="0095050D">
        <w:rPr>
          <w:rFonts w:ascii="Arial" w:hAnsi="Arial" w:cs="Arial"/>
          <w:b/>
          <w:bCs/>
          <w:sz w:val="22"/>
        </w:rPr>
        <w:t>WHEREAS</w:t>
      </w:r>
      <w:r w:rsidRPr="0095050D">
        <w:rPr>
          <w:rFonts w:ascii="Arial" w:hAnsi="Arial" w:cs="Arial"/>
          <w:sz w:val="22"/>
        </w:rPr>
        <w:t>, there is a need to formalize the partnership between the MUNICIPALITY and CSO PARTNERS in order to strengthen participatory governance, enhance coordination, and institutionalize the roles and responsibilities of the CSO members within the MDRRM Council;</w:t>
      </w:r>
    </w:p>
    <w:p w14:paraId="05EF4E03" w14:textId="77777777" w:rsidR="00EF2B92" w:rsidRPr="0095050D" w:rsidRDefault="00EF2B92" w:rsidP="00EF2B92">
      <w:pPr>
        <w:jc w:val="both"/>
        <w:rPr>
          <w:rFonts w:ascii="Arial" w:hAnsi="Arial" w:cs="Arial"/>
          <w:sz w:val="22"/>
        </w:rPr>
      </w:pPr>
      <w:r w:rsidRPr="0095050D">
        <w:rPr>
          <w:rFonts w:ascii="Arial" w:hAnsi="Arial" w:cs="Arial"/>
          <w:sz w:val="22"/>
        </w:rPr>
        <w:tab/>
      </w:r>
      <w:r w:rsidRPr="0095050D">
        <w:rPr>
          <w:rFonts w:ascii="Arial" w:hAnsi="Arial" w:cs="Arial"/>
          <w:b/>
          <w:bCs/>
          <w:sz w:val="22"/>
        </w:rPr>
        <w:t>WHEREAS</w:t>
      </w:r>
      <w:r w:rsidRPr="0095050D">
        <w:rPr>
          <w:rFonts w:ascii="Arial" w:hAnsi="Arial" w:cs="Arial"/>
          <w:sz w:val="22"/>
        </w:rPr>
        <w:t>, for and in consideration of the foregoing premises, the parties hereby agree to the following:</w:t>
      </w:r>
    </w:p>
    <w:p w14:paraId="6AF90D7B" w14:textId="77777777" w:rsidR="00EF2B92" w:rsidRPr="00D1750B" w:rsidRDefault="00EF2B92" w:rsidP="00EF2B92">
      <w:pPr>
        <w:pStyle w:val="Heading2"/>
        <w:ind w:left="720" w:hanging="360"/>
        <w:jc w:val="both"/>
        <w:rPr>
          <w:rFonts w:ascii="Calibri" w:hAnsi="Calibri" w:cs="Calibri"/>
          <w:i/>
        </w:rPr>
      </w:pPr>
      <w:r w:rsidRPr="0095050D">
        <w:rPr>
          <w:rFonts w:ascii="Arial" w:hAnsi="Arial" w:cs="Arial"/>
          <w:szCs w:val="22"/>
        </w:rPr>
        <w:t>1</w:t>
      </w:r>
      <w:r w:rsidRPr="00D1750B">
        <w:rPr>
          <w:rFonts w:ascii="Calibri" w:hAnsi="Calibri" w:cs="Calibri"/>
        </w:rPr>
        <w:t xml:space="preserve">. </w:t>
      </w:r>
      <w:r w:rsidRPr="00D1750B">
        <w:rPr>
          <w:rFonts w:ascii="Calibri" w:hAnsi="Calibri" w:cs="Calibri"/>
        </w:rPr>
        <w:tab/>
      </w:r>
      <w:r w:rsidRPr="00D1750B">
        <w:rPr>
          <w:rFonts w:ascii="Calibri" w:hAnsi="Calibri" w:cs="Calibri"/>
          <w:bCs/>
          <w:i/>
        </w:rPr>
        <w:t>OBJECTIVES OF THE PARTNERSHIP</w:t>
      </w:r>
    </w:p>
    <w:p w14:paraId="6F872689" w14:textId="77777777" w:rsidR="00EF2B92" w:rsidRPr="00D1750B" w:rsidRDefault="00EF2B92" w:rsidP="00EF2B92">
      <w:pPr>
        <w:pStyle w:val="ListParagraph"/>
        <w:numPr>
          <w:ilvl w:val="0"/>
          <w:numId w:val="3"/>
        </w:numPr>
        <w:spacing w:after="0" w:line="240" w:lineRule="auto"/>
        <w:ind w:left="1080"/>
        <w:jc w:val="both"/>
        <w:rPr>
          <w:rFonts w:ascii="Calibri" w:hAnsi="Calibri" w:cs="Calibri"/>
          <w:i/>
          <w:sz w:val="20"/>
          <w:szCs w:val="20"/>
        </w:rPr>
      </w:pPr>
      <w:r w:rsidRPr="00D1750B">
        <w:rPr>
          <w:rFonts w:ascii="Calibri" w:hAnsi="Calibri" w:cs="Calibri"/>
          <w:i/>
          <w:sz w:val="20"/>
          <w:szCs w:val="20"/>
        </w:rPr>
        <w:t>To enhance local disaster risk reduction and management (DRRM) capabilities through multi-sectoral collaboration;</w:t>
      </w:r>
    </w:p>
    <w:p w14:paraId="2EDE438A" w14:textId="77777777" w:rsidR="00EF2B92" w:rsidRPr="00D1750B" w:rsidRDefault="00EF2B92" w:rsidP="00EF2B92">
      <w:pPr>
        <w:pStyle w:val="ListParagraph"/>
        <w:numPr>
          <w:ilvl w:val="0"/>
          <w:numId w:val="3"/>
        </w:numPr>
        <w:spacing w:after="0" w:line="240" w:lineRule="auto"/>
        <w:ind w:left="1080"/>
        <w:jc w:val="both"/>
        <w:rPr>
          <w:rFonts w:ascii="Calibri" w:hAnsi="Calibri" w:cs="Calibri"/>
          <w:i/>
          <w:sz w:val="20"/>
          <w:szCs w:val="20"/>
        </w:rPr>
      </w:pPr>
      <w:r w:rsidRPr="00D1750B">
        <w:rPr>
          <w:rFonts w:ascii="Calibri" w:hAnsi="Calibri" w:cs="Calibri"/>
          <w:i/>
          <w:sz w:val="20"/>
          <w:szCs w:val="20"/>
        </w:rPr>
        <w:t>To mobilize and empower CSOs in disaster preparedness, response, mitigation, and recovery initiatives;</w:t>
      </w:r>
    </w:p>
    <w:p w14:paraId="1FD1E305" w14:textId="77777777" w:rsidR="00EF2B92" w:rsidRPr="00D1750B" w:rsidRDefault="00EF2B92" w:rsidP="00EF2B92">
      <w:pPr>
        <w:pStyle w:val="ListParagraph"/>
        <w:numPr>
          <w:ilvl w:val="0"/>
          <w:numId w:val="3"/>
        </w:numPr>
        <w:spacing w:after="0" w:line="240" w:lineRule="auto"/>
        <w:ind w:left="1080"/>
        <w:jc w:val="both"/>
        <w:rPr>
          <w:rFonts w:ascii="Calibri" w:hAnsi="Calibri" w:cs="Calibri"/>
          <w:i/>
          <w:sz w:val="20"/>
          <w:szCs w:val="20"/>
        </w:rPr>
      </w:pPr>
      <w:r w:rsidRPr="00D1750B">
        <w:rPr>
          <w:rFonts w:ascii="Calibri" w:hAnsi="Calibri" w:cs="Calibri"/>
          <w:i/>
          <w:sz w:val="20"/>
          <w:szCs w:val="20"/>
        </w:rPr>
        <w:t>To institutionalize the participation of CSO PARTNERS in DRRM planning, implementation, monitoring, and evaluation; and</w:t>
      </w:r>
    </w:p>
    <w:p w14:paraId="51FF0125" w14:textId="77777777" w:rsidR="00EF2B92" w:rsidRPr="00D1750B" w:rsidRDefault="00EF2B92" w:rsidP="00EF2B92">
      <w:pPr>
        <w:pStyle w:val="ListParagraph"/>
        <w:numPr>
          <w:ilvl w:val="0"/>
          <w:numId w:val="3"/>
        </w:numPr>
        <w:spacing w:after="0" w:line="240" w:lineRule="auto"/>
        <w:ind w:left="1080"/>
        <w:jc w:val="both"/>
        <w:rPr>
          <w:rFonts w:ascii="Calibri" w:hAnsi="Calibri" w:cs="Calibri"/>
          <w:i/>
          <w:sz w:val="20"/>
          <w:szCs w:val="20"/>
        </w:rPr>
      </w:pPr>
      <w:r w:rsidRPr="00D1750B">
        <w:rPr>
          <w:rFonts w:ascii="Calibri" w:hAnsi="Calibri" w:cs="Calibri"/>
          <w:i/>
          <w:sz w:val="20"/>
          <w:szCs w:val="20"/>
        </w:rPr>
        <w:t>To promote inclusive and resilient communities through coordinated efforts between the government and the private sector.</w:t>
      </w:r>
    </w:p>
    <w:p w14:paraId="3EDBC979" w14:textId="77777777" w:rsidR="00EF2B92" w:rsidRPr="00D1750B" w:rsidRDefault="00EF2B92" w:rsidP="00EF2B92">
      <w:pPr>
        <w:pStyle w:val="ListParagraph"/>
        <w:jc w:val="both"/>
        <w:rPr>
          <w:rFonts w:ascii="Calibri" w:hAnsi="Calibri" w:cs="Calibri"/>
          <w:i/>
          <w:sz w:val="10"/>
          <w:szCs w:val="20"/>
        </w:rPr>
      </w:pPr>
    </w:p>
    <w:p w14:paraId="10CD096A" w14:textId="77777777" w:rsidR="00EF2B92" w:rsidRPr="00D1750B" w:rsidRDefault="00EF2B92" w:rsidP="00EF2B92">
      <w:pPr>
        <w:pStyle w:val="Heading2"/>
        <w:ind w:left="720" w:hanging="360"/>
        <w:jc w:val="both"/>
        <w:rPr>
          <w:rFonts w:ascii="Calibri" w:hAnsi="Calibri" w:cs="Calibri"/>
          <w:b/>
          <w:bCs/>
          <w:i/>
        </w:rPr>
      </w:pPr>
      <w:r w:rsidRPr="00D1750B">
        <w:rPr>
          <w:rFonts w:ascii="Calibri" w:hAnsi="Calibri" w:cs="Calibri"/>
          <w:i/>
        </w:rPr>
        <w:t xml:space="preserve">2. </w:t>
      </w:r>
      <w:r w:rsidRPr="00D1750B">
        <w:rPr>
          <w:rFonts w:ascii="Calibri" w:hAnsi="Calibri" w:cs="Calibri"/>
          <w:i/>
        </w:rPr>
        <w:tab/>
      </w:r>
      <w:r w:rsidRPr="00D1750B">
        <w:rPr>
          <w:rFonts w:ascii="Calibri" w:hAnsi="Calibri" w:cs="Calibri"/>
          <w:bCs/>
          <w:i/>
        </w:rPr>
        <w:t>ROLES AND RESPONSIBILITIES</w:t>
      </w:r>
    </w:p>
    <w:p w14:paraId="24EEF4E9" w14:textId="77777777" w:rsidR="00EF2B92" w:rsidRPr="00D1750B" w:rsidRDefault="00EF2B92" w:rsidP="00EF2B92">
      <w:pPr>
        <w:ind w:left="1080" w:hanging="360"/>
        <w:jc w:val="both"/>
        <w:rPr>
          <w:rFonts w:ascii="Calibri" w:hAnsi="Calibri" w:cs="Calibri"/>
          <w:b/>
          <w:i/>
          <w:sz w:val="20"/>
          <w:szCs w:val="20"/>
        </w:rPr>
      </w:pPr>
      <w:r w:rsidRPr="00D1750B">
        <w:rPr>
          <w:rFonts w:ascii="Calibri" w:hAnsi="Calibri" w:cs="Calibri"/>
          <w:b/>
          <w:i/>
          <w:sz w:val="20"/>
          <w:szCs w:val="20"/>
        </w:rPr>
        <w:t xml:space="preserve">A. </w:t>
      </w:r>
      <w:r w:rsidRPr="00D1750B">
        <w:rPr>
          <w:rFonts w:ascii="Calibri" w:hAnsi="Calibri" w:cs="Calibri"/>
          <w:b/>
          <w:i/>
          <w:sz w:val="20"/>
          <w:szCs w:val="20"/>
        </w:rPr>
        <w:tab/>
        <w:t xml:space="preserve">The </w:t>
      </w:r>
      <w:r w:rsidRPr="00D1750B">
        <w:rPr>
          <w:rFonts w:ascii="Calibri" w:hAnsi="Calibri" w:cs="Calibri"/>
          <w:b/>
          <w:i/>
          <w:sz w:val="20"/>
          <w:szCs w:val="20"/>
          <w:u w:val="single"/>
        </w:rPr>
        <w:t>MUNICIPALITY</w:t>
      </w:r>
      <w:r w:rsidRPr="00D1750B">
        <w:rPr>
          <w:rFonts w:ascii="Calibri" w:hAnsi="Calibri" w:cs="Calibri"/>
          <w:b/>
          <w:i/>
          <w:sz w:val="20"/>
          <w:szCs w:val="20"/>
        </w:rPr>
        <w:t xml:space="preserve"> shall:</w:t>
      </w:r>
    </w:p>
    <w:p w14:paraId="7E365A78" w14:textId="77777777" w:rsidR="00EF2B92" w:rsidRPr="00D1750B" w:rsidRDefault="00EF2B92" w:rsidP="00EF2B92">
      <w:pPr>
        <w:pStyle w:val="ListParagraph"/>
        <w:numPr>
          <w:ilvl w:val="0"/>
          <w:numId w:val="4"/>
        </w:numPr>
        <w:spacing w:after="0" w:line="240" w:lineRule="auto"/>
        <w:ind w:left="1440"/>
        <w:jc w:val="both"/>
        <w:rPr>
          <w:rFonts w:ascii="Calibri" w:hAnsi="Calibri" w:cs="Calibri"/>
          <w:i/>
          <w:sz w:val="20"/>
          <w:szCs w:val="20"/>
        </w:rPr>
      </w:pPr>
      <w:r w:rsidRPr="00D1750B">
        <w:rPr>
          <w:rFonts w:ascii="Calibri" w:hAnsi="Calibri" w:cs="Calibri"/>
          <w:i/>
          <w:sz w:val="20"/>
          <w:szCs w:val="20"/>
        </w:rPr>
        <w:t>Recognize the CSO PARTNERS as members of the Municipal Disaster Risk Reduction and Management Council (MDRRMC);</w:t>
      </w:r>
    </w:p>
    <w:p w14:paraId="0639A6E8" w14:textId="77777777" w:rsidR="00EF2B92" w:rsidRPr="00D1750B" w:rsidRDefault="00EF2B92" w:rsidP="00EF2B92">
      <w:pPr>
        <w:pStyle w:val="ListParagraph"/>
        <w:numPr>
          <w:ilvl w:val="0"/>
          <w:numId w:val="4"/>
        </w:numPr>
        <w:spacing w:after="0" w:line="240" w:lineRule="auto"/>
        <w:ind w:left="1440"/>
        <w:jc w:val="both"/>
        <w:rPr>
          <w:rFonts w:ascii="Calibri" w:hAnsi="Calibri" w:cs="Calibri"/>
          <w:i/>
          <w:sz w:val="20"/>
          <w:szCs w:val="20"/>
        </w:rPr>
      </w:pPr>
      <w:r w:rsidRPr="00D1750B">
        <w:rPr>
          <w:rFonts w:ascii="Calibri" w:hAnsi="Calibri" w:cs="Calibri"/>
          <w:i/>
          <w:sz w:val="20"/>
          <w:szCs w:val="20"/>
        </w:rPr>
        <w:t>Involve CSO PARTNERS in policy formulation, decision-making processes, and activities related to DRRM and Climate Change Adaptation (CCA);</w:t>
      </w:r>
    </w:p>
    <w:p w14:paraId="6CC4C8C0" w14:textId="77777777" w:rsidR="00EF2B92" w:rsidRPr="00D1750B" w:rsidRDefault="00EF2B92" w:rsidP="00EF2B92">
      <w:pPr>
        <w:pStyle w:val="ListParagraph"/>
        <w:numPr>
          <w:ilvl w:val="0"/>
          <w:numId w:val="4"/>
        </w:numPr>
        <w:spacing w:after="0" w:line="240" w:lineRule="auto"/>
        <w:ind w:left="1440"/>
        <w:jc w:val="both"/>
        <w:rPr>
          <w:rFonts w:ascii="Calibri" w:hAnsi="Calibri" w:cs="Calibri"/>
          <w:i/>
          <w:sz w:val="20"/>
          <w:szCs w:val="20"/>
        </w:rPr>
      </w:pPr>
      <w:r w:rsidRPr="00D1750B">
        <w:rPr>
          <w:rFonts w:ascii="Calibri" w:hAnsi="Calibri" w:cs="Calibri"/>
          <w:i/>
          <w:sz w:val="20"/>
          <w:szCs w:val="20"/>
        </w:rPr>
        <w:t>Provide orientation, capacity-building activities, and technical support to CSO PARTNERS relevant to their roles in DRRM;</w:t>
      </w:r>
    </w:p>
    <w:p w14:paraId="54566FF9" w14:textId="77777777" w:rsidR="00EF2B92" w:rsidRPr="00D1750B" w:rsidRDefault="00EF2B92" w:rsidP="00EF2B92">
      <w:pPr>
        <w:pStyle w:val="ListParagraph"/>
        <w:numPr>
          <w:ilvl w:val="0"/>
          <w:numId w:val="4"/>
        </w:numPr>
        <w:spacing w:after="0" w:line="240" w:lineRule="auto"/>
        <w:ind w:left="1440"/>
        <w:jc w:val="both"/>
        <w:rPr>
          <w:rFonts w:ascii="Calibri" w:hAnsi="Calibri" w:cs="Calibri"/>
          <w:i/>
          <w:sz w:val="20"/>
          <w:szCs w:val="20"/>
        </w:rPr>
      </w:pPr>
      <w:r w:rsidRPr="00D1750B">
        <w:rPr>
          <w:rFonts w:ascii="Calibri" w:hAnsi="Calibri" w:cs="Calibri"/>
          <w:i/>
          <w:sz w:val="20"/>
          <w:szCs w:val="20"/>
        </w:rPr>
        <w:t>Allocate necessary resources, when available, to support joint activities in coordination with the MDRRMO; and</w:t>
      </w:r>
    </w:p>
    <w:p w14:paraId="131297F9" w14:textId="77777777" w:rsidR="00EF2B92" w:rsidRPr="00D1750B" w:rsidRDefault="00EF2B92" w:rsidP="00EF2B92">
      <w:pPr>
        <w:pStyle w:val="ListParagraph"/>
        <w:numPr>
          <w:ilvl w:val="0"/>
          <w:numId w:val="4"/>
        </w:numPr>
        <w:spacing w:after="0" w:line="240" w:lineRule="auto"/>
        <w:ind w:left="1440"/>
        <w:jc w:val="both"/>
        <w:rPr>
          <w:rFonts w:ascii="Calibri" w:hAnsi="Calibri" w:cs="Calibri"/>
          <w:i/>
          <w:sz w:val="20"/>
          <w:szCs w:val="20"/>
        </w:rPr>
      </w:pPr>
      <w:r w:rsidRPr="00D1750B">
        <w:rPr>
          <w:rFonts w:ascii="Calibri" w:hAnsi="Calibri" w:cs="Calibri"/>
          <w:i/>
          <w:sz w:val="20"/>
          <w:szCs w:val="20"/>
        </w:rPr>
        <w:t>Ensure timely dissemination of early warning information and contingency measures to all CSO PARTNERS.</w:t>
      </w:r>
    </w:p>
    <w:p w14:paraId="4B5CF03E" w14:textId="77777777" w:rsidR="00EF2B92" w:rsidRPr="00D1750B" w:rsidRDefault="00EF2B92" w:rsidP="00EF2B92">
      <w:pPr>
        <w:pStyle w:val="ListParagraph"/>
        <w:jc w:val="both"/>
        <w:rPr>
          <w:rFonts w:ascii="Calibri" w:hAnsi="Calibri" w:cs="Calibri"/>
          <w:i/>
          <w:sz w:val="10"/>
          <w:szCs w:val="20"/>
        </w:rPr>
      </w:pPr>
    </w:p>
    <w:p w14:paraId="47794A9F" w14:textId="77777777" w:rsidR="00EF2B92" w:rsidRPr="00D1750B" w:rsidRDefault="00EF2B92" w:rsidP="00EF2B92">
      <w:pPr>
        <w:ind w:left="1080" w:hanging="360"/>
        <w:jc w:val="both"/>
        <w:rPr>
          <w:rFonts w:ascii="Calibri" w:hAnsi="Calibri" w:cs="Calibri"/>
          <w:b/>
          <w:i/>
          <w:sz w:val="20"/>
          <w:szCs w:val="20"/>
        </w:rPr>
      </w:pPr>
      <w:r w:rsidRPr="00D1750B">
        <w:rPr>
          <w:rFonts w:ascii="Calibri" w:hAnsi="Calibri" w:cs="Calibri"/>
          <w:i/>
          <w:sz w:val="20"/>
          <w:szCs w:val="20"/>
        </w:rPr>
        <w:t xml:space="preserve">B. </w:t>
      </w:r>
      <w:r w:rsidRPr="00D1750B">
        <w:rPr>
          <w:rFonts w:ascii="Calibri" w:hAnsi="Calibri" w:cs="Calibri"/>
          <w:i/>
          <w:sz w:val="20"/>
          <w:szCs w:val="20"/>
        </w:rPr>
        <w:tab/>
      </w:r>
      <w:r w:rsidRPr="00D1750B">
        <w:rPr>
          <w:rFonts w:ascii="Calibri" w:hAnsi="Calibri" w:cs="Calibri"/>
          <w:b/>
          <w:i/>
          <w:sz w:val="20"/>
          <w:szCs w:val="20"/>
        </w:rPr>
        <w:t xml:space="preserve">The </w:t>
      </w:r>
      <w:r w:rsidRPr="00D1750B">
        <w:rPr>
          <w:rFonts w:ascii="Calibri" w:hAnsi="Calibri" w:cs="Calibri"/>
          <w:b/>
          <w:i/>
          <w:sz w:val="20"/>
          <w:szCs w:val="20"/>
          <w:u w:val="single"/>
        </w:rPr>
        <w:t>CSO PARTNERS</w:t>
      </w:r>
      <w:r w:rsidRPr="00D1750B">
        <w:rPr>
          <w:rFonts w:ascii="Calibri" w:hAnsi="Calibri" w:cs="Calibri"/>
          <w:b/>
          <w:i/>
          <w:sz w:val="20"/>
          <w:szCs w:val="20"/>
        </w:rPr>
        <w:t xml:space="preserve"> shall:</w:t>
      </w:r>
    </w:p>
    <w:p w14:paraId="13309646" w14:textId="77777777" w:rsidR="00EF2B92" w:rsidRPr="00D1750B" w:rsidRDefault="00EF2B92" w:rsidP="00EF2B92">
      <w:pPr>
        <w:pStyle w:val="ListParagraph"/>
        <w:numPr>
          <w:ilvl w:val="0"/>
          <w:numId w:val="5"/>
        </w:numPr>
        <w:spacing w:after="0" w:line="240" w:lineRule="auto"/>
        <w:jc w:val="both"/>
        <w:rPr>
          <w:rFonts w:ascii="Calibri" w:hAnsi="Calibri" w:cs="Calibri"/>
          <w:i/>
          <w:sz w:val="20"/>
          <w:szCs w:val="20"/>
        </w:rPr>
      </w:pPr>
      <w:r w:rsidRPr="00D1750B">
        <w:rPr>
          <w:rFonts w:ascii="Calibri" w:hAnsi="Calibri" w:cs="Calibri"/>
          <w:i/>
          <w:sz w:val="20"/>
          <w:szCs w:val="20"/>
        </w:rPr>
        <w:t>Actively participate in all MDRRMC meetings, planning sessions, and capacity-building initiatives;</w:t>
      </w:r>
    </w:p>
    <w:p w14:paraId="4A01AD1B" w14:textId="77777777" w:rsidR="00EF2B92" w:rsidRPr="00D1750B" w:rsidRDefault="00EF2B92" w:rsidP="00EF2B92">
      <w:pPr>
        <w:pStyle w:val="ListParagraph"/>
        <w:numPr>
          <w:ilvl w:val="0"/>
          <w:numId w:val="5"/>
        </w:numPr>
        <w:spacing w:after="0" w:line="240" w:lineRule="auto"/>
        <w:jc w:val="both"/>
        <w:rPr>
          <w:rFonts w:ascii="Calibri" w:hAnsi="Calibri" w:cs="Calibri"/>
          <w:i/>
          <w:sz w:val="20"/>
          <w:szCs w:val="20"/>
        </w:rPr>
      </w:pPr>
      <w:r w:rsidRPr="00D1750B">
        <w:rPr>
          <w:rFonts w:ascii="Calibri" w:hAnsi="Calibri" w:cs="Calibri"/>
          <w:i/>
          <w:sz w:val="20"/>
          <w:szCs w:val="20"/>
        </w:rPr>
        <w:t>Disseminate disaster preparedness and early warning information to their respective members and constituencies;</w:t>
      </w:r>
    </w:p>
    <w:p w14:paraId="3D5ACF0F" w14:textId="77777777" w:rsidR="00EF2B92" w:rsidRPr="00D1750B" w:rsidRDefault="00EF2B92" w:rsidP="00EF2B92">
      <w:pPr>
        <w:pStyle w:val="ListParagraph"/>
        <w:numPr>
          <w:ilvl w:val="0"/>
          <w:numId w:val="5"/>
        </w:numPr>
        <w:spacing w:after="0" w:line="240" w:lineRule="auto"/>
        <w:jc w:val="both"/>
        <w:rPr>
          <w:rFonts w:ascii="Calibri" w:hAnsi="Calibri" w:cs="Calibri"/>
          <w:i/>
          <w:sz w:val="20"/>
          <w:szCs w:val="20"/>
        </w:rPr>
      </w:pPr>
      <w:r w:rsidRPr="00D1750B">
        <w:rPr>
          <w:rFonts w:ascii="Calibri" w:hAnsi="Calibri" w:cs="Calibri"/>
          <w:i/>
          <w:sz w:val="20"/>
          <w:szCs w:val="20"/>
        </w:rPr>
        <w:t>Mobilize their members to assist in emergency response, relief distribution, evacuation, and post-disaster needs assessment;</w:t>
      </w:r>
    </w:p>
    <w:p w14:paraId="5FC63BA7" w14:textId="77777777" w:rsidR="00EF2B92" w:rsidRPr="00D1750B" w:rsidRDefault="00EF2B92" w:rsidP="00EF2B92">
      <w:pPr>
        <w:pStyle w:val="ListParagraph"/>
        <w:numPr>
          <w:ilvl w:val="0"/>
          <w:numId w:val="5"/>
        </w:numPr>
        <w:spacing w:after="0" w:line="240" w:lineRule="auto"/>
        <w:jc w:val="both"/>
        <w:rPr>
          <w:rFonts w:ascii="Calibri" w:hAnsi="Calibri" w:cs="Calibri"/>
          <w:i/>
          <w:sz w:val="20"/>
          <w:szCs w:val="20"/>
        </w:rPr>
      </w:pPr>
      <w:r w:rsidRPr="00D1750B">
        <w:rPr>
          <w:rFonts w:ascii="Calibri" w:hAnsi="Calibri" w:cs="Calibri"/>
          <w:i/>
          <w:sz w:val="20"/>
          <w:szCs w:val="20"/>
        </w:rPr>
        <w:t>Coordinate with the Municipal Disaster Risk Reduction and Management Office (MDRRMO) on activities that support the DRRM plan; and</w:t>
      </w:r>
    </w:p>
    <w:p w14:paraId="52EB6144" w14:textId="77777777" w:rsidR="00EF2B92" w:rsidRDefault="00EF2B92" w:rsidP="00EF2B92">
      <w:pPr>
        <w:pStyle w:val="ListParagraph"/>
        <w:numPr>
          <w:ilvl w:val="0"/>
          <w:numId w:val="5"/>
        </w:numPr>
        <w:spacing w:after="0" w:line="240" w:lineRule="auto"/>
        <w:jc w:val="both"/>
        <w:rPr>
          <w:rFonts w:ascii="Calibri" w:hAnsi="Calibri" w:cs="Calibri"/>
          <w:i/>
          <w:sz w:val="20"/>
          <w:szCs w:val="20"/>
        </w:rPr>
      </w:pPr>
      <w:r w:rsidRPr="00D1750B">
        <w:rPr>
          <w:rFonts w:ascii="Calibri" w:hAnsi="Calibri" w:cs="Calibri"/>
          <w:i/>
          <w:sz w:val="20"/>
          <w:szCs w:val="20"/>
        </w:rPr>
        <w:t>Submit activity reports, recommendations, and documentation of community initiatives related to disaster resiliency.</w:t>
      </w:r>
    </w:p>
    <w:p w14:paraId="448D637C" w14:textId="77777777" w:rsidR="00EF2B92" w:rsidRDefault="00EF2B92" w:rsidP="00EF2B92">
      <w:pPr>
        <w:spacing w:after="0" w:line="240" w:lineRule="auto"/>
        <w:jc w:val="both"/>
        <w:rPr>
          <w:rFonts w:ascii="Calibri" w:hAnsi="Calibri" w:cs="Calibri"/>
          <w:i/>
          <w:sz w:val="20"/>
          <w:szCs w:val="20"/>
        </w:rPr>
      </w:pPr>
    </w:p>
    <w:p w14:paraId="51A4BA00" w14:textId="77777777" w:rsidR="00EF2B92" w:rsidRDefault="00EF2B92" w:rsidP="00EF2B92">
      <w:pPr>
        <w:spacing w:after="0" w:line="240" w:lineRule="auto"/>
        <w:jc w:val="both"/>
        <w:rPr>
          <w:rFonts w:ascii="Calibri" w:hAnsi="Calibri" w:cs="Calibri"/>
          <w:i/>
          <w:sz w:val="20"/>
          <w:szCs w:val="20"/>
        </w:rPr>
      </w:pPr>
    </w:p>
    <w:p w14:paraId="53099C0C" w14:textId="77777777" w:rsidR="00EF2B92" w:rsidRDefault="00EF2B92" w:rsidP="00EF2B92">
      <w:pPr>
        <w:spacing w:after="0" w:line="240" w:lineRule="auto"/>
        <w:jc w:val="both"/>
        <w:rPr>
          <w:rFonts w:ascii="Calibri" w:hAnsi="Calibri" w:cs="Calibri"/>
          <w:i/>
          <w:sz w:val="20"/>
          <w:szCs w:val="20"/>
        </w:rPr>
      </w:pPr>
    </w:p>
    <w:p w14:paraId="4AB9A096" w14:textId="77777777" w:rsidR="00EF2B92" w:rsidRDefault="00EF2B92" w:rsidP="00EF2B92">
      <w:pPr>
        <w:spacing w:after="0" w:line="240" w:lineRule="auto"/>
        <w:jc w:val="both"/>
        <w:rPr>
          <w:rFonts w:ascii="Calibri" w:hAnsi="Calibri" w:cs="Calibri"/>
          <w:i/>
          <w:sz w:val="20"/>
          <w:szCs w:val="20"/>
        </w:rPr>
      </w:pPr>
    </w:p>
    <w:p w14:paraId="4E0EBDFD" w14:textId="24E16607" w:rsidR="00EF2B92" w:rsidRPr="00EF2B92" w:rsidRDefault="00EF2B92" w:rsidP="00EF2B92">
      <w:pPr>
        <w:spacing w:after="0" w:line="240" w:lineRule="auto"/>
        <w:ind w:left="5760"/>
        <w:jc w:val="both"/>
        <w:rPr>
          <w:rFonts w:ascii="Calibri" w:hAnsi="Calibri" w:cs="Calibri"/>
          <w:iCs/>
          <w:szCs w:val="24"/>
        </w:rPr>
      </w:pPr>
      <w:r>
        <w:rPr>
          <w:rFonts w:ascii="Calibri" w:hAnsi="Calibri" w:cs="Calibri"/>
          <w:i/>
          <w:szCs w:val="24"/>
        </w:rPr>
        <w:lastRenderedPageBreak/>
        <w:t xml:space="preserve">            </w:t>
      </w:r>
      <w:r w:rsidRPr="00EF2B92">
        <w:rPr>
          <w:rFonts w:ascii="Calibri" w:hAnsi="Calibri" w:cs="Calibri"/>
          <w:iCs/>
          <w:szCs w:val="24"/>
        </w:rPr>
        <w:t>Page 3-Res.No. 2025-063</w:t>
      </w:r>
    </w:p>
    <w:p w14:paraId="2AFF4140" w14:textId="77777777" w:rsidR="00EF2B92" w:rsidRPr="00D1750B" w:rsidRDefault="00EF2B92" w:rsidP="00EF2B92">
      <w:pPr>
        <w:pStyle w:val="ListParagraph"/>
        <w:jc w:val="both"/>
        <w:rPr>
          <w:rFonts w:ascii="Calibri" w:hAnsi="Calibri" w:cs="Calibri"/>
          <w:i/>
          <w:sz w:val="10"/>
          <w:szCs w:val="20"/>
        </w:rPr>
      </w:pPr>
    </w:p>
    <w:p w14:paraId="1D76FC09" w14:textId="77777777" w:rsidR="00EF2B92" w:rsidRPr="00D1750B" w:rsidRDefault="00EF2B92" w:rsidP="00EF2B92">
      <w:pPr>
        <w:pStyle w:val="Heading2"/>
        <w:ind w:left="720" w:hanging="360"/>
        <w:jc w:val="both"/>
        <w:rPr>
          <w:rFonts w:ascii="Calibri" w:hAnsi="Calibri" w:cs="Calibri"/>
          <w:i/>
        </w:rPr>
      </w:pPr>
      <w:r w:rsidRPr="00D1750B">
        <w:rPr>
          <w:rFonts w:ascii="Calibri" w:hAnsi="Calibri" w:cs="Calibri"/>
          <w:i/>
        </w:rPr>
        <w:t xml:space="preserve">3. </w:t>
      </w:r>
      <w:r w:rsidRPr="00D1750B">
        <w:rPr>
          <w:rFonts w:ascii="Calibri" w:hAnsi="Calibri" w:cs="Calibri"/>
          <w:i/>
        </w:rPr>
        <w:tab/>
      </w:r>
      <w:r w:rsidRPr="00D1750B">
        <w:rPr>
          <w:rFonts w:ascii="Calibri" w:hAnsi="Calibri" w:cs="Calibri"/>
          <w:bCs/>
          <w:i/>
        </w:rPr>
        <w:t>FUNDING AND RESOURCES</w:t>
      </w:r>
    </w:p>
    <w:p w14:paraId="78AF9931" w14:textId="77777777" w:rsidR="00EF2B92" w:rsidRPr="00D1750B" w:rsidRDefault="00EF2B92" w:rsidP="00EF2B92">
      <w:pPr>
        <w:ind w:left="360" w:firstLine="720"/>
        <w:jc w:val="both"/>
        <w:rPr>
          <w:rFonts w:ascii="Calibri" w:hAnsi="Calibri" w:cs="Calibri"/>
          <w:i/>
          <w:sz w:val="20"/>
          <w:szCs w:val="20"/>
        </w:rPr>
      </w:pPr>
      <w:r w:rsidRPr="00D1750B">
        <w:rPr>
          <w:rFonts w:ascii="Calibri" w:hAnsi="Calibri" w:cs="Calibri"/>
          <w:i/>
          <w:sz w:val="20"/>
          <w:szCs w:val="20"/>
        </w:rPr>
        <w:t>This Agreement shall not involve the transfer of funds unless covered by a separate agreement or arrangement duly approved by the Sangguniang Bayan and subject to applicable laws and auditing rules. Any joint project or activity shall be subject to available resources and mutual agreement of both parties.</w:t>
      </w:r>
    </w:p>
    <w:p w14:paraId="0394E849" w14:textId="77777777" w:rsidR="00EF2B92" w:rsidRPr="00EF2B92" w:rsidRDefault="00EF2B92" w:rsidP="00EF2B92">
      <w:pPr>
        <w:jc w:val="both"/>
        <w:rPr>
          <w:rFonts w:ascii="Calibri" w:hAnsi="Calibri" w:cs="Calibri"/>
          <w:i/>
          <w:sz w:val="2"/>
          <w:szCs w:val="2"/>
        </w:rPr>
      </w:pPr>
    </w:p>
    <w:p w14:paraId="029FF930" w14:textId="77777777" w:rsidR="00EF2B92" w:rsidRPr="00D1750B" w:rsidRDefault="00EF2B92" w:rsidP="00EF2B92">
      <w:pPr>
        <w:pStyle w:val="Heading2"/>
        <w:ind w:left="720" w:hanging="360"/>
        <w:jc w:val="both"/>
        <w:rPr>
          <w:rFonts w:ascii="Calibri" w:hAnsi="Calibri" w:cs="Calibri"/>
          <w:i/>
        </w:rPr>
      </w:pPr>
      <w:r w:rsidRPr="00D1750B">
        <w:rPr>
          <w:rFonts w:ascii="Calibri" w:hAnsi="Calibri" w:cs="Calibri"/>
          <w:i/>
        </w:rPr>
        <w:t xml:space="preserve">4. </w:t>
      </w:r>
      <w:r w:rsidRPr="00D1750B">
        <w:rPr>
          <w:rFonts w:ascii="Calibri" w:hAnsi="Calibri" w:cs="Calibri"/>
          <w:i/>
        </w:rPr>
        <w:tab/>
      </w:r>
      <w:r w:rsidRPr="00D1750B">
        <w:rPr>
          <w:rFonts w:ascii="Calibri" w:hAnsi="Calibri" w:cs="Calibri"/>
          <w:bCs/>
          <w:i/>
        </w:rPr>
        <w:t>TERM AND TERMINATION</w:t>
      </w:r>
    </w:p>
    <w:p w14:paraId="4E27508C" w14:textId="77777777" w:rsidR="00EF2B92" w:rsidRPr="00D1750B" w:rsidRDefault="00EF2B92" w:rsidP="00EF2B92">
      <w:pPr>
        <w:pStyle w:val="ListParagraph"/>
        <w:numPr>
          <w:ilvl w:val="0"/>
          <w:numId w:val="6"/>
        </w:numPr>
        <w:spacing w:after="0" w:line="240" w:lineRule="auto"/>
        <w:ind w:left="1080"/>
        <w:jc w:val="both"/>
        <w:rPr>
          <w:rFonts w:ascii="Calibri" w:hAnsi="Calibri" w:cs="Calibri"/>
          <w:i/>
          <w:sz w:val="20"/>
          <w:szCs w:val="20"/>
        </w:rPr>
      </w:pPr>
      <w:r w:rsidRPr="00D1750B">
        <w:rPr>
          <w:rFonts w:ascii="Calibri" w:hAnsi="Calibri" w:cs="Calibri"/>
          <w:i/>
          <w:sz w:val="20"/>
          <w:szCs w:val="20"/>
        </w:rPr>
        <w:t>This MOA shall take effect upon signing and shall remain valid for three (3) years, unless earlier terminated by either party for cause or by mutual agreement;</w:t>
      </w:r>
    </w:p>
    <w:p w14:paraId="5549E7D9" w14:textId="77777777" w:rsidR="00EF2B92" w:rsidRPr="00D1750B" w:rsidRDefault="00EF2B92" w:rsidP="00EF2B92">
      <w:pPr>
        <w:pStyle w:val="ListParagraph"/>
        <w:numPr>
          <w:ilvl w:val="0"/>
          <w:numId w:val="6"/>
        </w:numPr>
        <w:spacing w:after="0" w:line="240" w:lineRule="auto"/>
        <w:ind w:left="1080"/>
        <w:jc w:val="both"/>
        <w:rPr>
          <w:rFonts w:ascii="Calibri" w:hAnsi="Calibri" w:cs="Calibri"/>
          <w:i/>
          <w:sz w:val="20"/>
          <w:szCs w:val="20"/>
        </w:rPr>
      </w:pPr>
      <w:r w:rsidRPr="00D1750B">
        <w:rPr>
          <w:rFonts w:ascii="Calibri" w:hAnsi="Calibri" w:cs="Calibri"/>
          <w:i/>
          <w:sz w:val="20"/>
          <w:szCs w:val="20"/>
        </w:rPr>
        <w:t>Either party may terminate this MOA by giving at least thirty (30) days written notice to the other party, stating the grounds for such termination; and</w:t>
      </w:r>
    </w:p>
    <w:p w14:paraId="0F504A46" w14:textId="77777777" w:rsidR="00EF2B92" w:rsidRPr="00D1750B" w:rsidRDefault="00EF2B92" w:rsidP="00EF2B92">
      <w:pPr>
        <w:pStyle w:val="ListParagraph"/>
        <w:numPr>
          <w:ilvl w:val="0"/>
          <w:numId w:val="6"/>
        </w:numPr>
        <w:spacing w:after="0" w:line="240" w:lineRule="auto"/>
        <w:ind w:left="1080"/>
        <w:jc w:val="both"/>
        <w:rPr>
          <w:rFonts w:ascii="Calibri" w:hAnsi="Calibri" w:cs="Calibri"/>
          <w:i/>
          <w:sz w:val="20"/>
          <w:szCs w:val="20"/>
        </w:rPr>
      </w:pPr>
      <w:r w:rsidRPr="00D1750B">
        <w:rPr>
          <w:rFonts w:ascii="Calibri" w:hAnsi="Calibri" w:cs="Calibri"/>
          <w:i/>
          <w:sz w:val="20"/>
          <w:szCs w:val="20"/>
        </w:rPr>
        <w:t>This MOA may be renewed or amended upon mutual written consent of both parties.</w:t>
      </w:r>
    </w:p>
    <w:p w14:paraId="163E1C20" w14:textId="77777777" w:rsidR="00EF2B92" w:rsidRPr="00D1750B" w:rsidRDefault="00EF2B92" w:rsidP="00EF2B92">
      <w:pPr>
        <w:ind w:left="720"/>
        <w:jc w:val="both"/>
        <w:rPr>
          <w:rFonts w:ascii="Calibri" w:hAnsi="Calibri" w:cs="Calibri"/>
          <w:i/>
          <w:sz w:val="10"/>
          <w:szCs w:val="20"/>
        </w:rPr>
      </w:pPr>
    </w:p>
    <w:p w14:paraId="67C9B00B" w14:textId="77777777" w:rsidR="00EF2B92" w:rsidRPr="00D1750B" w:rsidRDefault="00EF2B92" w:rsidP="00EF2B92">
      <w:pPr>
        <w:pStyle w:val="Heading2"/>
        <w:ind w:left="720" w:hanging="360"/>
        <w:jc w:val="both"/>
        <w:rPr>
          <w:rFonts w:ascii="Calibri" w:hAnsi="Calibri" w:cs="Calibri"/>
          <w:i/>
        </w:rPr>
      </w:pPr>
      <w:r w:rsidRPr="00D1750B">
        <w:rPr>
          <w:rFonts w:ascii="Calibri" w:hAnsi="Calibri" w:cs="Calibri"/>
          <w:i/>
        </w:rPr>
        <w:t xml:space="preserve">5. </w:t>
      </w:r>
      <w:r w:rsidRPr="00D1750B">
        <w:rPr>
          <w:rFonts w:ascii="Calibri" w:hAnsi="Calibri" w:cs="Calibri"/>
          <w:i/>
        </w:rPr>
        <w:tab/>
      </w:r>
      <w:r w:rsidRPr="00D1750B">
        <w:rPr>
          <w:rFonts w:ascii="Calibri" w:hAnsi="Calibri" w:cs="Calibri"/>
          <w:bCs/>
          <w:i/>
        </w:rPr>
        <w:t>MISCELLANEOUS PROVISIONS</w:t>
      </w:r>
    </w:p>
    <w:p w14:paraId="3F738D95" w14:textId="77777777" w:rsidR="00EF2B92" w:rsidRPr="00D1750B" w:rsidRDefault="00EF2B92" w:rsidP="00EF2B92">
      <w:pPr>
        <w:pStyle w:val="ListParagraph"/>
        <w:numPr>
          <w:ilvl w:val="0"/>
          <w:numId w:val="7"/>
        </w:numPr>
        <w:spacing w:after="0" w:line="240" w:lineRule="auto"/>
        <w:ind w:left="1080"/>
        <w:jc w:val="both"/>
        <w:rPr>
          <w:rFonts w:ascii="Calibri" w:hAnsi="Calibri" w:cs="Calibri"/>
          <w:i/>
          <w:sz w:val="20"/>
          <w:szCs w:val="20"/>
        </w:rPr>
      </w:pPr>
      <w:r w:rsidRPr="00D1750B">
        <w:rPr>
          <w:rFonts w:ascii="Calibri" w:hAnsi="Calibri" w:cs="Calibri"/>
          <w:i/>
          <w:sz w:val="20"/>
          <w:szCs w:val="20"/>
        </w:rPr>
        <w:t>This MOA shall not create an employer-employee relationship between the MUNICIPALITY and any of the CSO PARTNERS or their members;</w:t>
      </w:r>
    </w:p>
    <w:p w14:paraId="4F0B6312" w14:textId="77777777" w:rsidR="00EF2B92" w:rsidRPr="00D1750B" w:rsidRDefault="00EF2B92" w:rsidP="00EF2B92">
      <w:pPr>
        <w:pStyle w:val="ListParagraph"/>
        <w:numPr>
          <w:ilvl w:val="0"/>
          <w:numId w:val="7"/>
        </w:numPr>
        <w:spacing w:after="0" w:line="240" w:lineRule="auto"/>
        <w:ind w:left="1080"/>
        <w:jc w:val="both"/>
        <w:rPr>
          <w:rFonts w:ascii="Calibri" w:hAnsi="Calibri" w:cs="Calibri"/>
          <w:i/>
          <w:sz w:val="20"/>
          <w:szCs w:val="20"/>
        </w:rPr>
      </w:pPr>
      <w:r w:rsidRPr="00D1750B">
        <w:rPr>
          <w:rFonts w:ascii="Calibri" w:hAnsi="Calibri" w:cs="Calibri"/>
          <w:i/>
          <w:sz w:val="20"/>
          <w:szCs w:val="20"/>
        </w:rPr>
        <w:t>Any dispute arising from the interpretation or implementation of this MOA shall be resolved amicably through dialogue and consultation; and</w:t>
      </w:r>
    </w:p>
    <w:p w14:paraId="02E4907F" w14:textId="77777777" w:rsidR="00EF2B92" w:rsidRPr="00D1750B" w:rsidRDefault="00EF2B92" w:rsidP="00EF2B92">
      <w:pPr>
        <w:pStyle w:val="ListParagraph"/>
        <w:numPr>
          <w:ilvl w:val="0"/>
          <w:numId w:val="7"/>
        </w:numPr>
        <w:spacing w:after="0" w:line="240" w:lineRule="auto"/>
        <w:ind w:left="1080"/>
        <w:jc w:val="both"/>
        <w:rPr>
          <w:rFonts w:ascii="Calibri" w:hAnsi="Calibri" w:cs="Calibri"/>
          <w:i/>
          <w:sz w:val="20"/>
          <w:szCs w:val="20"/>
        </w:rPr>
      </w:pPr>
      <w:r w:rsidRPr="00D1750B">
        <w:rPr>
          <w:rFonts w:ascii="Calibri" w:hAnsi="Calibri" w:cs="Calibri"/>
          <w:i/>
          <w:sz w:val="20"/>
          <w:szCs w:val="20"/>
        </w:rPr>
        <w:t>This MOA shall be governed by the laws of the Republic of the Philippines.</w:t>
      </w:r>
    </w:p>
    <w:p w14:paraId="1587FB48" w14:textId="77777777" w:rsidR="00EF2B92" w:rsidRPr="00EF2B92" w:rsidRDefault="00EF2B92" w:rsidP="00EF2B92">
      <w:pPr>
        <w:pStyle w:val="ListParagraph"/>
        <w:ind w:left="1080"/>
        <w:jc w:val="both"/>
        <w:rPr>
          <w:rFonts w:ascii="Arial" w:hAnsi="Arial" w:cs="Arial"/>
          <w:i/>
          <w:sz w:val="14"/>
          <w:szCs w:val="16"/>
        </w:rPr>
      </w:pPr>
    </w:p>
    <w:p w14:paraId="1CBFB3E8" w14:textId="77777777" w:rsidR="00EF2B92" w:rsidRDefault="00EF2B92" w:rsidP="00EF2B92">
      <w:pPr>
        <w:jc w:val="both"/>
        <w:rPr>
          <w:rFonts w:ascii="Arial" w:hAnsi="Arial" w:cs="Arial"/>
          <w:sz w:val="22"/>
        </w:rPr>
      </w:pPr>
      <w:r w:rsidRPr="0095050D">
        <w:rPr>
          <w:rFonts w:ascii="Arial" w:hAnsi="Arial" w:cs="Arial"/>
          <w:b/>
          <w:bCs/>
          <w:sz w:val="22"/>
        </w:rPr>
        <w:t xml:space="preserve">  </w:t>
      </w:r>
      <w:r w:rsidRPr="0095050D">
        <w:rPr>
          <w:rFonts w:ascii="Arial" w:hAnsi="Arial" w:cs="Arial"/>
          <w:b/>
          <w:bCs/>
          <w:sz w:val="22"/>
        </w:rPr>
        <w:tab/>
        <w:t>NOW, THEREFORE</w:t>
      </w:r>
      <w:r w:rsidRPr="0095050D">
        <w:rPr>
          <w:rFonts w:ascii="Arial" w:hAnsi="Arial" w:cs="Arial"/>
          <w:sz w:val="22"/>
        </w:rPr>
        <w:t xml:space="preserve">, on motion of </w:t>
      </w:r>
      <w:r w:rsidRPr="001A3C96">
        <w:rPr>
          <w:rFonts w:ascii="Arial" w:hAnsi="Arial" w:cs="Arial"/>
          <w:sz w:val="22"/>
          <w:szCs w:val="20"/>
        </w:rPr>
        <w:t>HON. ANA ROWENA PERERA, Committee</w:t>
      </w:r>
      <w:r>
        <w:rPr>
          <w:rFonts w:ascii="Arial" w:hAnsi="Arial" w:cs="Arial"/>
          <w:sz w:val="22"/>
          <w:szCs w:val="20"/>
        </w:rPr>
        <w:t xml:space="preserve"> </w:t>
      </w:r>
      <w:r w:rsidRPr="001A3C96">
        <w:rPr>
          <w:rFonts w:ascii="Arial" w:hAnsi="Arial" w:cs="Arial"/>
          <w:sz w:val="22"/>
          <w:szCs w:val="20"/>
        </w:rPr>
        <w:t>Member</w:t>
      </w:r>
      <w:r w:rsidRPr="001A3C96">
        <w:rPr>
          <w:rFonts w:ascii="Arial" w:hAnsi="Arial" w:cs="Arial"/>
        </w:rPr>
        <w:t xml:space="preserve"> </w:t>
      </w:r>
      <w:r>
        <w:rPr>
          <w:rFonts w:ascii="Arial" w:hAnsi="Arial" w:cs="Arial"/>
        </w:rPr>
        <w:t>(</w:t>
      </w:r>
      <w:r w:rsidRPr="00D1750B">
        <w:rPr>
          <w:rFonts w:ascii="Calibri" w:hAnsi="Calibri" w:cs="Calibri"/>
          <w:i/>
          <w:sz w:val="22"/>
          <w:szCs w:val="22"/>
        </w:rPr>
        <w:t xml:space="preserve">under the authorship of Hon. Adrian S. </w:t>
      </w:r>
      <w:proofErr w:type="spellStart"/>
      <w:r w:rsidRPr="00D1750B">
        <w:rPr>
          <w:rFonts w:ascii="Calibri" w:hAnsi="Calibri" w:cs="Calibri"/>
          <w:i/>
          <w:sz w:val="22"/>
          <w:szCs w:val="22"/>
        </w:rPr>
        <w:t>Camposagrado</w:t>
      </w:r>
      <w:proofErr w:type="spellEnd"/>
      <w:r w:rsidRPr="00D1750B">
        <w:rPr>
          <w:rFonts w:ascii="Calibri" w:hAnsi="Calibri" w:cs="Calibri"/>
          <w:i/>
          <w:sz w:val="22"/>
          <w:szCs w:val="22"/>
        </w:rPr>
        <w:t>, Chairman, Committee on Disaster, Risk Reduction, &amp; Management, Science &amp; Technology)</w:t>
      </w:r>
      <w:r w:rsidRPr="0095050D">
        <w:rPr>
          <w:rFonts w:ascii="Arial" w:hAnsi="Arial" w:cs="Arial"/>
          <w:sz w:val="22"/>
        </w:rPr>
        <w:t xml:space="preserve"> and duly seconded by Hon.</w:t>
      </w:r>
      <w:r w:rsidRPr="001A3C96">
        <w:rPr>
          <w:rFonts w:ascii="Calibri" w:hAnsi="Calibri" w:cs="Calibri"/>
          <w:i/>
          <w:sz w:val="20"/>
          <w:szCs w:val="20"/>
        </w:rPr>
        <w:t xml:space="preserve"> </w:t>
      </w:r>
      <w:r w:rsidRPr="001A3C96">
        <w:rPr>
          <w:rFonts w:ascii="Arial" w:hAnsi="Arial" w:cs="Arial"/>
          <w:sz w:val="22"/>
          <w:szCs w:val="20"/>
        </w:rPr>
        <w:t xml:space="preserve">Reynaldo E. </w:t>
      </w:r>
      <w:proofErr w:type="spellStart"/>
      <w:r w:rsidRPr="001A3C96">
        <w:rPr>
          <w:rFonts w:ascii="Arial" w:hAnsi="Arial" w:cs="Arial"/>
          <w:sz w:val="22"/>
          <w:szCs w:val="20"/>
        </w:rPr>
        <w:t>Tumabotabo</w:t>
      </w:r>
      <w:proofErr w:type="spellEnd"/>
      <w:r w:rsidRPr="001A3C96">
        <w:rPr>
          <w:rFonts w:ascii="Arial" w:hAnsi="Arial" w:cs="Arial"/>
          <w:sz w:val="22"/>
          <w:szCs w:val="20"/>
        </w:rPr>
        <w:t xml:space="preserve">, Hon. Norberto T. </w:t>
      </w:r>
      <w:proofErr w:type="spellStart"/>
      <w:r w:rsidRPr="001A3C96">
        <w:rPr>
          <w:rFonts w:ascii="Arial" w:hAnsi="Arial" w:cs="Arial"/>
          <w:sz w:val="22"/>
          <w:szCs w:val="20"/>
        </w:rPr>
        <w:t>Turalba</w:t>
      </w:r>
      <w:proofErr w:type="spellEnd"/>
      <w:r w:rsidRPr="001A3C96">
        <w:rPr>
          <w:rFonts w:ascii="Arial" w:hAnsi="Arial" w:cs="Arial"/>
          <w:sz w:val="22"/>
          <w:szCs w:val="20"/>
        </w:rPr>
        <w:t xml:space="preserve">, Hon. Jerry T. </w:t>
      </w:r>
      <w:proofErr w:type="spellStart"/>
      <w:r w:rsidRPr="001A3C96">
        <w:rPr>
          <w:rFonts w:ascii="Arial" w:hAnsi="Arial" w:cs="Arial"/>
          <w:sz w:val="22"/>
          <w:szCs w:val="20"/>
        </w:rPr>
        <w:t>Tuares</w:t>
      </w:r>
      <w:proofErr w:type="spellEnd"/>
      <w:r w:rsidRPr="001A3C96">
        <w:rPr>
          <w:rFonts w:ascii="Arial" w:hAnsi="Arial" w:cs="Arial"/>
          <w:sz w:val="22"/>
          <w:szCs w:val="20"/>
        </w:rPr>
        <w:t>,</w:t>
      </w:r>
      <w:r w:rsidRPr="001A3C96">
        <w:rPr>
          <w:rFonts w:ascii="Arial" w:hAnsi="Arial" w:cs="Arial"/>
          <w:b/>
          <w:sz w:val="22"/>
          <w:szCs w:val="20"/>
        </w:rPr>
        <w:t xml:space="preserve"> </w:t>
      </w:r>
      <w:r w:rsidRPr="001A3C96">
        <w:rPr>
          <w:rFonts w:ascii="Arial" w:hAnsi="Arial" w:cs="Arial"/>
          <w:sz w:val="22"/>
          <w:szCs w:val="20"/>
        </w:rPr>
        <w:t xml:space="preserve">Hon. Joel L. </w:t>
      </w:r>
      <w:proofErr w:type="gramStart"/>
      <w:r w:rsidRPr="001A3C96">
        <w:rPr>
          <w:rFonts w:ascii="Arial" w:hAnsi="Arial" w:cs="Arial"/>
          <w:sz w:val="22"/>
          <w:szCs w:val="20"/>
        </w:rPr>
        <w:t>Sayson,  Hon.</w:t>
      </w:r>
      <w:proofErr w:type="gramEnd"/>
      <w:r w:rsidRPr="001A3C96">
        <w:rPr>
          <w:rFonts w:ascii="Arial" w:hAnsi="Arial" w:cs="Arial"/>
          <w:sz w:val="22"/>
          <w:szCs w:val="20"/>
        </w:rPr>
        <w:t xml:space="preserve"> Gaylord </w:t>
      </w:r>
      <w:proofErr w:type="spellStart"/>
      <w:r w:rsidRPr="001A3C96">
        <w:rPr>
          <w:rFonts w:ascii="Arial" w:hAnsi="Arial" w:cs="Arial"/>
          <w:sz w:val="22"/>
          <w:szCs w:val="20"/>
        </w:rPr>
        <w:t>Trasporto</w:t>
      </w:r>
      <w:proofErr w:type="spellEnd"/>
      <w:r w:rsidRPr="001A3C96">
        <w:rPr>
          <w:rFonts w:ascii="Arial" w:hAnsi="Arial" w:cs="Arial"/>
          <w:sz w:val="22"/>
          <w:szCs w:val="20"/>
        </w:rPr>
        <w:t xml:space="preserve"> </w:t>
      </w:r>
      <w:r w:rsidRPr="001A3C96">
        <w:rPr>
          <w:rFonts w:ascii="Arial" w:hAnsi="Arial" w:cs="Arial"/>
          <w:sz w:val="22"/>
        </w:rPr>
        <w:t xml:space="preserve">and Hon. Florence Joy V. </w:t>
      </w:r>
      <w:proofErr w:type="spellStart"/>
      <w:r w:rsidRPr="001A3C96">
        <w:rPr>
          <w:rFonts w:ascii="Arial" w:hAnsi="Arial" w:cs="Arial"/>
          <w:sz w:val="22"/>
        </w:rPr>
        <w:t>Cabalonga</w:t>
      </w:r>
      <w:proofErr w:type="spellEnd"/>
      <w:r>
        <w:rPr>
          <w:rFonts w:ascii="Arial" w:hAnsi="Arial" w:cs="Arial"/>
          <w:sz w:val="22"/>
        </w:rPr>
        <w:t>;</w:t>
      </w:r>
    </w:p>
    <w:p w14:paraId="2DC549C3" w14:textId="77777777" w:rsidR="00EF2B92" w:rsidRPr="0095050D" w:rsidRDefault="00EF2B92" w:rsidP="00EF2B92">
      <w:pPr>
        <w:ind w:firstLine="720"/>
        <w:contextualSpacing/>
        <w:jc w:val="both"/>
        <w:rPr>
          <w:rFonts w:ascii="Arial" w:hAnsi="Arial" w:cs="Arial"/>
          <w:sz w:val="22"/>
        </w:rPr>
      </w:pPr>
      <w:r w:rsidRPr="0095050D">
        <w:rPr>
          <w:rFonts w:ascii="Arial" w:hAnsi="Arial" w:cs="Arial"/>
          <w:b/>
          <w:bCs/>
          <w:sz w:val="22"/>
        </w:rPr>
        <w:t>BE IT RESOLVED</w:t>
      </w:r>
      <w:r w:rsidRPr="0095050D">
        <w:rPr>
          <w:rFonts w:ascii="Arial" w:hAnsi="Arial" w:cs="Arial"/>
          <w:b/>
          <w:sz w:val="22"/>
        </w:rPr>
        <w:t>, AS IT IS HEREBY RESOLVED,</w:t>
      </w:r>
      <w:r w:rsidRPr="0095050D">
        <w:rPr>
          <w:rFonts w:ascii="Arial" w:hAnsi="Arial" w:cs="Arial"/>
          <w:sz w:val="22"/>
        </w:rPr>
        <w:t xml:space="preserve"> to authorize the Municipal Mayor, Atty. Virgilio T. Teruel, for and in behalf of the Municipality of </w:t>
      </w:r>
      <w:proofErr w:type="spellStart"/>
      <w:r w:rsidRPr="0095050D">
        <w:rPr>
          <w:rFonts w:ascii="Arial" w:hAnsi="Arial" w:cs="Arial"/>
          <w:sz w:val="22"/>
        </w:rPr>
        <w:t>Tigbauan</w:t>
      </w:r>
      <w:proofErr w:type="spellEnd"/>
      <w:r w:rsidRPr="0095050D">
        <w:rPr>
          <w:rFonts w:ascii="Arial" w:hAnsi="Arial" w:cs="Arial"/>
          <w:sz w:val="22"/>
        </w:rPr>
        <w:t xml:space="preserve">, to enter into a Memorandum of Agreement (MOA) With Association of </w:t>
      </w:r>
      <w:proofErr w:type="spellStart"/>
      <w:r w:rsidRPr="0095050D">
        <w:rPr>
          <w:rFonts w:ascii="Arial" w:hAnsi="Arial" w:cs="Arial"/>
          <w:sz w:val="22"/>
        </w:rPr>
        <w:t>Tigbauan</w:t>
      </w:r>
      <w:proofErr w:type="spellEnd"/>
      <w:r w:rsidRPr="0095050D">
        <w:rPr>
          <w:rFonts w:ascii="Arial" w:hAnsi="Arial" w:cs="Arial"/>
          <w:sz w:val="22"/>
        </w:rPr>
        <w:t xml:space="preserve"> Iloilo Market Vendors, Inc., </w:t>
      </w:r>
      <w:proofErr w:type="spellStart"/>
      <w:r w:rsidRPr="0095050D">
        <w:rPr>
          <w:rFonts w:ascii="Arial" w:hAnsi="Arial" w:cs="Arial"/>
          <w:sz w:val="22"/>
        </w:rPr>
        <w:t>Kooperatiba</w:t>
      </w:r>
      <w:proofErr w:type="spellEnd"/>
      <w:r w:rsidRPr="0095050D">
        <w:rPr>
          <w:rFonts w:ascii="Arial" w:hAnsi="Arial" w:cs="Arial"/>
          <w:sz w:val="22"/>
        </w:rPr>
        <w:t xml:space="preserve"> Naton Multipurpose Cooperative, Senior Citizens Federation Association of Iloilo, Inc., </w:t>
      </w:r>
      <w:proofErr w:type="spellStart"/>
      <w:r w:rsidRPr="0095050D">
        <w:rPr>
          <w:rFonts w:ascii="Arial" w:hAnsi="Arial" w:cs="Arial"/>
          <w:sz w:val="22"/>
        </w:rPr>
        <w:t>Tigbauan</w:t>
      </w:r>
      <w:proofErr w:type="spellEnd"/>
      <w:r w:rsidRPr="0095050D">
        <w:rPr>
          <w:rFonts w:ascii="Arial" w:hAnsi="Arial" w:cs="Arial"/>
          <w:sz w:val="22"/>
        </w:rPr>
        <w:t xml:space="preserve"> Chapter, </w:t>
      </w:r>
      <w:proofErr w:type="spellStart"/>
      <w:r w:rsidRPr="0095050D">
        <w:rPr>
          <w:rFonts w:ascii="Arial" w:hAnsi="Arial" w:cs="Arial"/>
          <w:sz w:val="22"/>
        </w:rPr>
        <w:t>Kapisanan</w:t>
      </w:r>
      <w:proofErr w:type="spellEnd"/>
      <w:r w:rsidRPr="0095050D">
        <w:rPr>
          <w:rFonts w:ascii="Arial" w:hAnsi="Arial" w:cs="Arial"/>
          <w:sz w:val="22"/>
        </w:rPr>
        <w:t xml:space="preserve"> Ng Mga May Kapansanan </w:t>
      </w:r>
      <w:proofErr w:type="spellStart"/>
      <w:r w:rsidRPr="0095050D">
        <w:rPr>
          <w:rFonts w:ascii="Arial" w:hAnsi="Arial" w:cs="Arial"/>
          <w:sz w:val="22"/>
        </w:rPr>
        <w:t>sa</w:t>
      </w:r>
      <w:proofErr w:type="spellEnd"/>
      <w:r w:rsidRPr="0095050D">
        <w:rPr>
          <w:rFonts w:ascii="Arial" w:hAnsi="Arial" w:cs="Arial"/>
          <w:sz w:val="22"/>
        </w:rPr>
        <w:t xml:space="preserve"> </w:t>
      </w:r>
      <w:proofErr w:type="spellStart"/>
      <w:r w:rsidRPr="0095050D">
        <w:rPr>
          <w:rFonts w:ascii="Arial" w:hAnsi="Arial" w:cs="Arial"/>
          <w:sz w:val="22"/>
        </w:rPr>
        <w:t>Tigbauan</w:t>
      </w:r>
      <w:proofErr w:type="spellEnd"/>
      <w:r w:rsidRPr="0095050D">
        <w:rPr>
          <w:rFonts w:ascii="Arial" w:hAnsi="Arial" w:cs="Arial"/>
          <w:sz w:val="22"/>
        </w:rPr>
        <w:t xml:space="preserve">, New Breed Guardians Brotherhood, Incorporated, </w:t>
      </w:r>
      <w:proofErr w:type="spellStart"/>
      <w:r w:rsidRPr="0095050D">
        <w:rPr>
          <w:rFonts w:ascii="Arial" w:hAnsi="Arial" w:cs="Arial"/>
          <w:sz w:val="22"/>
        </w:rPr>
        <w:t>Tigbauan</w:t>
      </w:r>
      <w:proofErr w:type="spellEnd"/>
      <w:r w:rsidRPr="0095050D">
        <w:rPr>
          <w:rFonts w:ascii="Arial" w:hAnsi="Arial" w:cs="Arial"/>
          <w:sz w:val="22"/>
        </w:rPr>
        <w:t xml:space="preserve"> Chapter, </w:t>
      </w:r>
      <w:proofErr w:type="spellStart"/>
      <w:r w:rsidRPr="0095050D">
        <w:rPr>
          <w:rFonts w:ascii="Arial" w:hAnsi="Arial" w:cs="Arial"/>
          <w:sz w:val="22"/>
        </w:rPr>
        <w:t>Tigbauan</w:t>
      </w:r>
      <w:proofErr w:type="spellEnd"/>
      <w:r w:rsidRPr="0095050D">
        <w:rPr>
          <w:rFonts w:ascii="Arial" w:hAnsi="Arial" w:cs="Arial"/>
          <w:sz w:val="22"/>
        </w:rPr>
        <w:t xml:space="preserve"> Overseas Workers and Beneficiaries Association, Doane Baptist Church of Barangay </w:t>
      </w:r>
      <w:proofErr w:type="spellStart"/>
      <w:r w:rsidRPr="0095050D">
        <w:rPr>
          <w:rFonts w:ascii="Arial" w:hAnsi="Arial" w:cs="Arial"/>
          <w:sz w:val="22"/>
        </w:rPr>
        <w:t>Barroc</w:t>
      </w:r>
      <w:proofErr w:type="spellEnd"/>
      <w:r w:rsidRPr="0095050D">
        <w:rPr>
          <w:rFonts w:ascii="Arial" w:hAnsi="Arial" w:cs="Arial"/>
          <w:sz w:val="22"/>
        </w:rPr>
        <w:t xml:space="preserve"> </w:t>
      </w:r>
      <w:proofErr w:type="spellStart"/>
      <w:r w:rsidRPr="0095050D">
        <w:rPr>
          <w:rFonts w:ascii="Arial" w:hAnsi="Arial" w:cs="Arial"/>
          <w:sz w:val="22"/>
        </w:rPr>
        <w:t>Tigbauan</w:t>
      </w:r>
      <w:proofErr w:type="spellEnd"/>
      <w:r w:rsidRPr="0095050D">
        <w:rPr>
          <w:rFonts w:ascii="Arial" w:hAnsi="Arial" w:cs="Arial"/>
          <w:sz w:val="22"/>
        </w:rPr>
        <w:t>, Iloilo (Faith-Based Organization) Which are Deemed Critical in Strengthening our Local Disaster Risk Reduction Response and Operation;</w:t>
      </w:r>
    </w:p>
    <w:p w14:paraId="04AB8ADF" w14:textId="77777777" w:rsidR="00EF2B92" w:rsidRPr="0095050D" w:rsidRDefault="00EF2B92" w:rsidP="00EF2B92">
      <w:pPr>
        <w:ind w:firstLine="720"/>
        <w:contextualSpacing/>
        <w:jc w:val="both"/>
        <w:rPr>
          <w:rFonts w:ascii="Arial" w:hAnsi="Arial" w:cs="Arial"/>
          <w:sz w:val="22"/>
        </w:rPr>
      </w:pPr>
    </w:p>
    <w:p w14:paraId="43FB4180" w14:textId="39443E36" w:rsidR="00EF2B92" w:rsidRPr="0095050D" w:rsidRDefault="00EF2B92" w:rsidP="00EF2B92">
      <w:pPr>
        <w:ind w:firstLine="720"/>
        <w:jc w:val="both"/>
        <w:rPr>
          <w:rFonts w:ascii="Arial" w:hAnsi="Arial" w:cs="Arial"/>
          <w:sz w:val="22"/>
        </w:rPr>
      </w:pPr>
      <w:r w:rsidRPr="0095050D">
        <w:rPr>
          <w:rFonts w:ascii="Arial" w:hAnsi="Arial" w:cs="Arial"/>
          <w:b/>
          <w:bCs/>
          <w:sz w:val="22"/>
        </w:rPr>
        <w:t>RESOLVED FURTHER</w:t>
      </w:r>
      <w:r w:rsidRPr="0095050D">
        <w:rPr>
          <w:rFonts w:ascii="Arial" w:hAnsi="Arial" w:cs="Arial"/>
          <w:sz w:val="22"/>
        </w:rPr>
        <w:t>, to furnish copies of this Resolution to Hon. Atty. Virgilio T. Teruel, Municipal Mayor and to all concerned for their information and/or appropriate action.</w:t>
      </w:r>
    </w:p>
    <w:p w14:paraId="13B00D82" w14:textId="47BA855B" w:rsidR="00EF2B92" w:rsidRPr="0095050D" w:rsidRDefault="00D927B6" w:rsidP="00EF2B92">
      <w:pPr>
        <w:ind w:firstLine="720"/>
        <w:jc w:val="both"/>
        <w:rPr>
          <w:rFonts w:ascii="Arial" w:hAnsi="Arial" w:cs="Arial"/>
          <w:sz w:val="22"/>
        </w:rPr>
      </w:pPr>
      <w:r>
        <w:rPr>
          <w:noProof/>
          <w:lang w:val="en-PH" w:eastAsia="en-PH"/>
        </w:rPr>
        <w:drawing>
          <wp:anchor distT="0" distB="0" distL="114300" distR="114300" simplePos="0" relativeHeight="251665408" behindDoc="0" locked="0" layoutInCell="1" allowOverlap="1" wp14:anchorId="20EEDB15" wp14:editId="7CAC43C5">
            <wp:simplePos x="0" y="0"/>
            <wp:positionH relativeFrom="margin">
              <wp:posOffset>3838575</wp:posOffset>
            </wp:positionH>
            <wp:positionV relativeFrom="margin">
              <wp:posOffset>7822565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EF2B92" w:rsidRPr="0095050D">
        <w:rPr>
          <w:rFonts w:ascii="Arial" w:hAnsi="Arial" w:cs="Arial"/>
          <w:b/>
          <w:bCs/>
          <w:sz w:val="22"/>
        </w:rPr>
        <w:t>APPROVED</w:t>
      </w:r>
      <w:r w:rsidR="00EF2B92" w:rsidRPr="0095050D">
        <w:rPr>
          <w:rFonts w:ascii="Arial" w:hAnsi="Arial" w:cs="Arial"/>
          <w:sz w:val="22"/>
        </w:rPr>
        <w:t>.</w:t>
      </w:r>
    </w:p>
    <w:p w14:paraId="5F66E7F9" w14:textId="18449831" w:rsidR="00EF2B92" w:rsidRPr="00353845" w:rsidRDefault="00EF2B92" w:rsidP="00EF2B92">
      <w:pPr>
        <w:tabs>
          <w:tab w:val="left" w:pos="0"/>
        </w:tabs>
        <w:jc w:val="both"/>
        <w:rPr>
          <w:rFonts w:ascii="Arial" w:hAnsi="Arial" w:cs="Arial"/>
          <w:b/>
          <w:bCs/>
          <w:i/>
          <w:iCs/>
          <w:kern w:val="0"/>
          <w:sz w:val="22"/>
          <w:szCs w:val="22"/>
          <w:lang w:bidi="ar-SA"/>
          <w14:ligatures w14:val="none"/>
        </w:rPr>
      </w:pPr>
      <w:r w:rsidRPr="00353845">
        <w:rPr>
          <w:rFonts w:ascii="Arial" w:hAnsi="Arial" w:cs="Arial"/>
          <w:b/>
          <w:bCs/>
          <w:i/>
          <w:iCs/>
          <w:kern w:val="0"/>
          <w:sz w:val="22"/>
          <w:szCs w:val="22"/>
          <w:lang w:bidi="ar-SA"/>
          <w14:ligatures w14:val="none"/>
        </w:rPr>
        <w:tab/>
      </w:r>
      <w:r w:rsidRPr="00353845">
        <w:rPr>
          <w:rFonts w:ascii="Arial" w:hAnsi="Arial" w:cs="Arial"/>
          <w:b/>
          <w:bCs/>
          <w:i/>
          <w:iCs/>
          <w:kern w:val="0"/>
          <w:sz w:val="22"/>
          <w:szCs w:val="22"/>
          <w:lang w:bidi="ar-SA"/>
          <w14:ligatures w14:val="none"/>
        </w:rPr>
        <w:tab/>
      </w:r>
      <w:r w:rsidRPr="00353845">
        <w:rPr>
          <w:rFonts w:ascii="Arial" w:hAnsi="Arial" w:cs="Arial"/>
          <w:b/>
          <w:bCs/>
          <w:i/>
          <w:iCs/>
          <w:kern w:val="0"/>
          <w:sz w:val="22"/>
          <w:szCs w:val="22"/>
          <w:lang w:bidi="ar-SA"/>
          <w14:ligatures w14:val="none"/>
        </w:rPr>
        <w:tab/>
      </w:r>
      <w:r w:rsidRPr="00353845">
        <w:rPr>
          <w:rFonts w:ascii="Arial" w:hAnsi="Arial" w:cs="Arial"/>
          <w:b/>
          <w:bCs/>
          <w:i/>
          <w:iCs/>
          <w:kern w:val="0"/>
          <w:sz w:val="22"/>
          <w:szCs w:val="22"/>
          <w:lang w:bidi="ar-SA"/>
          <w14:ligatures w14:val="none"/>
        </w:rPr>
        <w:tab/>
        <w:t>CERTIFIED CORRECT:</w:t>
      </w:r>
    </w:p>
    <w:p w14:paraId="09DE1320" w14:textId="77777777" w:rsidR="00EF2B92" w:rsidRPr="00353845" w:rsidRDefault="00EF2B92" w:rsidP="00EF2B92">
      <w:pPr>
        <w:spacing w:after="0" w:line="276" w:lineRule="auto"/>
        <w:rPr>
          <w:rFonts w:ascii="Arial" w:hAnsi="Arial" w:cs="Arial"/>
          <w:b/>
          <w:bCs/>
          <w:kern w:val="0"/>
          <w:sz w:val="22"/>
          <w:szCs w:val="22"/>
          <w:lang w:bidi="ar-SA"/>
          <w14:ligatures w14:val="none"/>
        </w:rPr>
      </w:pP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t xml:space="preserve">       </w:t>
      </w:r>
      <w:r w:rsidRPr="00353845">
        <w:rPr>
          <w:rFonts w:ascii="Arial" w:hAnsi="Arial" w:cs="Arial"/>
          <w:b/>
          <w:bCs/>
          <w:kern w:val="0"/>
          <w:sz w:val="22"/>
          <w:szCs w:val="22"/>
          <w:lang w:bidi="ar-SA"/>
          <w14:ligatures w14:val="none"/>
        </w:rPr>
        <w:t>MARLENE TAYO-NAVA</w:t>
      </w:r>
    </w:p>
    <w:p w14:paraId="27907A09" w14:textId="479561E8" w:rsidR="00EF2B92" w:rsidRPr="00353845" w:rsidRDefault="00D927B6" w:rsidP="00EF2B92">
      <w:pPr>
        <w:spacing w:after="200" w:line="276" w:lineRule="auto"/>
        <w:rPr>
          <w:rFonts w:ascii="Arial" w:hAnsi="Arial" w:cs="Arial"/>
          <w:kern w:val="0"/>
          <w:sz w:val="22"/>
          <w:szCs w:val="22"/>
          <w:lang w:bidi="ar-SA"/>
          <w14:ligatures w14:val="none"/>
        </w:rPr>
      </w:pPr>
      <w:r>
        <w:rPr>
          <w:noProof/>
          <w:lang w:val="en-PH" w:eastAsia="en-PH"/>
        </w:rPr>
        <w:drawing>
          <wp:anchor distT="0" distB="0" distL="114300" distR="114300" simplePos="0" relativeHeight="251663360" behindDoc="0" locked="0" layoutInCell="1" allowOverlap="1" wp14:anchorId="31B28EAC" wp14:editId="302A1E6A">
            <wp:simplePos x="0" y="0"/>
            <wp:positionH relativeFrom="column">
              <wp:posOffset>1581150</wp:posOffset>
            </wp:positionH>
            <wp:positionV relativeFrom="paragraph">
              <wp:posOffset>101600</wp:posOffset>
            </wp:positionV>
            <wp:extent cx="1150620" cy="799962"/>
            <wp:effectExtent l="0" t="0" r="0" b="0"/>
            <wp:wrapNone/>
            <wp:docPr id="1369740930" name="Picture 1369740930"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7"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F2B92" w:rsidRPr="00353845">
        <w:rPr>
          <w:rFonts w:ascii="Arial" w:hAnsi="Arial" w:cs="Arial"/>
          <w:kern w:val="0"/>
          <w:sz w:val="22"/>
          <w:szCs w:val="22"/>
          <w:lang w:bidi="ar-SA"/>
          <w14:ligatures w14:val="none"/>
        </w:rPr>
        <w:tab/>
      </w:r>
      <w:r w:rsidR="00EF2B92" w:rsidRPr="00353845">
        <w:rPr>
          <w:rFonts w:ascii="Arial" w:hAnsi="Arial" w:cs="Arial"/>
          <w:kern w:val="0"/>
          <w:sz w:val="22"/>
          <w:szCs w:val="22"/>
          <w:lang w:bidi="ar-SA"/>
          <w14:ligatures w14:val="none"/>
        </w:rPr>
        <w:tab/>
      </w:r>
      <w:r w:rsidR="00EF2B92" w:rsidRPr="00353845">
        <w:rPr>
          <w:rFonts w:ascii="Arial" w:hAnsi="Arial" w:cs="Arial"/>
          <w:kern w:val="0"/>
          <w:sz w:val="22"/>
          <w:szCs w:val="22"/>
          <w:lang w:bidi="ar-SA"/>
          <w14:ligatures w14:val="none"/>
        </w:rPr>
        <w:tab/>
      </w:r>
      <w:r w:rsidR="00EF2B92" w:rsidRPr="00353845">
        <w:rPr>
          <w:rFonts w:ascii="Arial" w:hAnsi="Arial" w:cs="Arial"/>
          <w:kern w:val="0"/>
          <w:sz w:val="22"/>
          <w:szCs w:val="22"/>
          <w:lang w:bidi="ar-SA"/>
          <w14:ligatures w14:val="none"/>
        </w:rPr>
        <w:tab/>
      </w:r>
      <w:r w:rsidR="00EF2B92" w:rsidRPr="00353845">
        <w:rPr>
          <w:rFonts w:ascii="Arial" w:hAnsi="Arial" w:cs="Arial"/>
          <w:kern w:val="0"/>
          <w:sz w:val="22"/>
          <w:szCs w:val="22"/>
          <w:lang w:bidi="ar-SA"/>
          <w14:ligatures w14:val="none"/>
        </w:rPr>
        <w:tab/>
      </w:r>
      <w:r w:rsidR="00EF2B92" w:rsidRPr="00353845">
        <w:rPr>
          <w:rFonts w:ascii="Arial" w:hAnsi="Arial" w:cs="Arial"/>
          <w:kern w:val="0"/>
          <w:sz w:val="22"/>
          <w:szCs w:val="22"/>
          <w:lang w:bidi="ar-SA"/>
          <w14:ligatures w14:val="none"/>
        </w:rPr>
        <w:tab/>
      </w:r>
      <w:r w:rsidR="00EF2B92" w:rsidRPr="00353845">
        <w:rPr>
          <w:rFonts w:ascii="Arial" w:hAnsi="Arial" w:cs="Arial"/>
          <w:kern w:val="0"/>
          <w:sz w:val="22"/>
          <w:szCs w:val="22"/>
          <w:lang w:bidi="ar-SA"/>
          <w14:ligatures w14:val="none"/>
        </w:rPr>
        <w:tab/>
      </w:r>
      <w:r w:rsidR="00EF2B92" w:rsidRPr="00353845">
        <w:rPr>
          <w:rFonts w:ascii="Arial" w:hAnsi="Arial" w:cs="Arial"/>
          <w:kern w:val="0"/>
          <w:sz w:val="22"/>
          <w:szCs w:val="22"/>
          <w:lang w:bidi="ar-SA"/>
          <w14:ligatures w14:val="none"/>
        </w:rPr>
        <w:tab/>
        <w:t xml:space="preserve">                SB Secretary</w:t>
      </w:r>
    </w:p>
    <w:p w14:paraId="6CA662B7" w14:textId="6C9EFE60" w:rsidR="00EF2B92" w:rsidRPr="00353845" w:rsidRDefault="00EF2B92" w:rsidP="00EF2B92">
      <w:pPr>
        <w:spacing w:after="200" w:line="276" w:lineRule="auto"/>
        <w:rPr>
          <w:rFonts w:ascii="Arial" w:hAnsi="Arial" w:cs="Arial"/>
          <w:b/>
          <w:bCs/>
          <w:i/>
          <w:iCs/>
          <w:kern w:val="0"/>
          <w:sz w:val="22"/>
          <w:szCs w:val="22"/>
          <w:lang w:bidi="ar-SA"/>
          <w14:ligatures w14:val="none"/>
        </w:rPr>
      </w:pPr>
      <w:r w:rsidRPr="00353845">
        <w:rPr>
          <w:rFonts w:ascii="Arial" w:hAnsi="Arial" w:cs="Arial"/>
          <w:b/>
          <w:bCs/>
          <w:i/>
          <w:iCs/>
          <w:kern w:val="0"/>
          <w:sz w:val="22"/>
          <w:szCs w:val="22"/>
          <w:lang w:bidi="ar-SA"/>
          <w14:ligatures w14:val="none"/>
        </w:rPr>
        <w:t>ATTESTED:</w:t>
      </w:r>
      <w:r w:rsidR="00D927B6" w:rsidRPr="00D927B6">
        <w:rPr>
          <w:noProof/>
          <w:lang w:val="en-PH" w:eastAsia="en-PH"/>
        </w:rPr>
        <w:t xml:space="preserve"> </w:t>
      </w:r>
    </w:p>
    <w:p w14:paraId="4625F034" w14:textId="4E16474F" w:rsidR="00EF2B92" w:rsidRPr="00353845" w:rsidRDefault="00EF2B92" w:rsidP="00EF2B92">
      <w:pPr>
        <w:spacing w:after="0" w:line="276" w:lineRule="auto"/>
        <w:rPr>
          <w:rFonts w:ascii="Arial" w:hAnsi="Arial" w:cs="Arial"/>
          <w:b/>
          <w:bCs/>
          <w:kern w:val="0"/>
          <w:sz w:val="22"/>
          <w:szCs w:val="22"/>
          <w:lang w:bidi="ar-SA"/>
          <w14:ligatures w14:val="none"/>
        </w:rPr>
      </w:pP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t xml:space="preserve"> </w:t>
      </w:r>
      <w:r w:rsidRPr="00353845">
        <w:rPr>
          <w:rFonts w:ascii="Arial" w:hAnsi="Arial" w:cs="Arial"/>
          <w:b/>
          <w:bCs/>
          <w:kern w:val="0"/>
          <w:sz w:val="22"/>
          <w:szCs w:val="22"/>
          <w:lang w:bidi="ar-SA"/>
          <w14:ligatures w14:val="none"/>
        </w:rPr>
        <w:t xml:space="preserve"> ADRIAN S. CAMPOSAGRADO</w:t>
      </w:r>
    </w:p>
    <w:p w14:paraId="387CE01F" w14:textId="77777777" w:rsidR="00EF2B92" w:rsidRPr="00353845" w:rsidRDefault="00EF2B92" w:rsidP="00EF2B92">
      <w:pPr>
        <w:spacing w:after="0" w:line="276" w:lineRule="auto"/>
        <w:rPr>
          <w:rFonts w:ascii="Arial" w:hAnsi="Arial" w:cs="Arial"/>
          <w:kern w:val="0"/>
          <w:sz w:val="22"/>
          <w:szCs w:val="22"/>
          <w:lang w:bidi="ar-SA"/>
          <w14:ligatures w14:val="none"/>
        </w:rPr>
      </w:pPr>
      <w:r w:rsidRPr="00353845">
        <w:rPr>
          <w:rFonts w:ascii="Arial" w:hAnsi="Arial" w:cs="Arial"/>
          <w:kern w:val="0"/>
          <w:sz w:val="22"/>
          <w:szCs w:val="22"/>
          <w:lang w:bidi="ar-SA"/>
          <w14:ligatures w14:val="none"/>
        </w:rPr>
        <w:tab/>
        <w:t xml:space="preserve">     SB Member &amp; Temporary Presiding Officer</w:t>
      </w:r>
    </w:p>
    <w:p w14:paraId="7704D8F1" w14:textId="489E1B32" w:rsidR="00EF2B92" w:rsidRDefault="00EF2B92" w:rsidP="00EF2B92">
      <w:pPr>
        <w:spacing w:after="200" w:line="276" w:lineRule="auto"/>
        <w:rPr>
          <w:rFonts w:ascii="Arial" w:hAnsi="Arial" w:cs="Arial"/>
          <w:kern w:val="0"/>
          <w:szCs w:val="24"/>
          <w:lang w:val="en-PH" w:bidi="ar-SA"/>
          <w14:ligatures w14:val="none"/>
        </w:rPr>
      </w:pPr>
      <w:r w:rsidRPr="00353845">
        <w:rPr>
          <w:b/>
          <w:noProof/>
          <w:kern w:val="0"/>
          <w:sz w:val="16"/>
          <w:szCs w:val="22"/>
          <w:lang w:bidi="ar-SA"/>
          <w14:ligatures w14:val="none"/>
        </w:rPr>
        <w:drawing>
          <wp:anchor distT="0" distB="0" distL="114300" distR="114300" simplePos="0" relativeHeight="251661312" behindDoc="1" locked="0" layoutInCell="1" allowOverlap="1" wp14:anchorId="7F6093D9" wp14:editId="4188195E">
            <wp:simplePos x="0" y="0"/>
            <wp:positionH relativeFrom="page">
              <wp:posOffset>-635</wp:posOffset>
            </wp:positionH>
            <wp:positionV relativeFrom="paragraph">
              <wp:posOffset>263525</wp:posOffset>
            </wp:positionV>
            <wp:extent cx="7734935" cy="1466850"/>
            <wp:effectExtent l="0" t="0" r="0" b="0"/>
            <wp:wrapNone/>
            <wp:docPr id="476833774" name="Picture 476833774"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3845">
        <w:rPr>
          <w:rFonts w:ascii="Arial" w:hAnsi="Arial" w:cs="Arial"/>
          <w:kern w:val="0"/>
          <w:sz w:val="22"/>
          <w:szCs w:val="22"/>
          <w:lang w:bidi="ar-SA"/>
          <w14:ligatures w14:val="none"/>
        </w:rPr>
        <w:tab/>
      </w:r>
    </w:p>
    <w:p w14:paraId="5BFCE626" w14:textId="5AD52059" w:rsidR="003D3655" w:rsidRDefault="00EF2B92" w:rsidP="00B03E4F">
      <w:pPr>
        <w:spacing w:after="200" w:line="276" w:lineRule="auto"/>
        <w:ind w:left="720" w:hanging="720"/>
        <w:jc w:val="both"/>
      </w:pPr>
      <w:r w:rsidRPr="00353845">
        <w:rPr>
          <w:rFonts w:ascii="Arial" w:hAnsi="Arial" w:cs="Arial"/>
          <w:noProof/>
          <w:kern w:val="0"/>
          <w:sz w:val="22"/>
          <w:szCs w:val="22"/>
          <w:lang w:bidi="ar-SA"/>
          <w14:ligatures w14:val="none"/>
        </w:rPr>
        <w:drawing>
          <wp:anchor distT="0" distB="0" distL="114300" distR="114300" simplePos="0" relativeHeight="251660288" behindDoc="0" locked="0" layoutInCell="1" allowOverlap="1" wp14:anchorId="36686132" wp14:editId="5D658D22">
            <wp:simplePos x="0" y="0"/>
            <wp:positionH relativeFrom="page">
              <wp:posOffset>1270</wp:posOffset>
            </wp:positionH>
            <wp:positionV relativeFrom="paragraph">
              <wp:posOffset>5930900</wp:posOffset>
            </wp:positionV>
            <wp:extent cx="7769225" cy="1283335"/>
            <wp:effectExtent l="0" t="0" r="3175" b="0"/>
            <wp:wrapNone/>
            <wp:docPr id="460115420" name="Picture 460115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3-11-16 104745.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69225" cy="1283335"/>
                    </a:xfrm>
                    <a:prstGeom prst="rect">
                      <a:avLst/>
                    </a:prstGeom>
                  </pic:spPr>
                </pic:pic>
              </a:graphicData>
            </a:graphic>
            <wp14:sizeRelH relativeFrom="page">
              <wp14:pctWidth>0</wp14:pctWidth>
            </wp14:sizeRelH>
            <wp14:sizeRelV relativeFrom="page">
              <wp14:pctHeight>0</wp14:pctHeight>
            </wp14:sizeRelV>
          </wp:anchor>
        </w:drawing>
      </w:r>
    </w:p>
    <w:sectPr w:rsidR="003D3655" w:rsidSect="00EF2B92">
      <w:pgSz w:w="12240" w:h="18720" w:code="10001"/>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639E0"/>
    <w:multiLevelType w:val="hybridMultilevel"/>
    <w:tmpl w:val="A1944C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D8514FD"/>
    <w:multiLevelType w:val="hybridMultilevel"/>
    <w:tmpl w:val="41B08E3A"/>
    <w:lvl w:ilvl="0" w:tplc="60B20D7A">
      <w:start w:val="1"/>
      <w:numFmt w:val="decimal"/>
      <w:lvlText w:val="%1."/>
      <w:lvlJc w:val="left"/>
      <w:pPr>
        <w:ind w:left="720" w:hanging="360"/>
      </w:pPr>
      <w:rPr>
        <w:rFonts w:ascii="Times New Roman" w:hAnsi="Times New Roman" w:hint="default"/>
        <w:sz w:val="24"/>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3C6C4CFD"/>
    <w:multiLevelType w:val="hybridMultilevel"/>
    <w:tmpl w:val="654452B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4FA40E4"/>
    <w:multiLevelType w:val="hybridMultilevel"/>
    <w:tmpl w:val="86B2C720"/>
    <w:lvl w:ilvl="0" w:tplc="34090019">
      <w:start w:val="1"/>
      <w:numFmt w:val="lowerLetter"/>
      <w:lvlText w:val="%1."/>
      <w:lvlJc w:val="left"/>
      <w:pPr>
        <w:ind w:left="720" w:hanging="360"/>
      </w:pPr>
      <w:rPr>
        <w:rFonts w:hint="default"/>
        <w:sz w:val="24"/>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 w15:restartNumberingAfterBreak="0">
    <w:nsid w:val="603F16FC"/>
    <w:multiLevelType w:val="hybridMultilevel"/>
    <w:tmpl w:val="0964C51A"/>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5" w15:restartNumberingAfterBreak="0">
    <w:nsid w:val="6CBC23FF"/>
    <w:multiLevelType w:val="hybridMultilevel"/>
    <w:tmpl w:val="220A50A0"/>
    <w:lvl w:ilvl="0" w:tplc="60B20D7A">
      <w:start w:val="1"/>
      <w:numFmt w:val="decimal"/>
      <w:lvlText w:val="%1."/>
      <w:lvlJc w:val="left"/>
      <w:pPr>
        <w:ind w:left="1440" w:hanging="360"/>
      </w:pPr>
      <w:rPr>
        <w:rFonts w:ascii="Times New Roman" w:hAnsi="Times New Roman" w:hint="default"/>
        <w:sz w:val="24"/>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6" w15:restartNumberingAfterBreak="0">
    <w:nsid w:val="72337017"/>
    <w:multiLevelType w:val="hybridMultilevel"/>
    <w:tmpl w:val="5C64E420"/>
    <w:lvl w:ilvl="0" w:tplc="34090019">
      <w:start w:val="1"/>
      <w:numFmt w:val="lowerLetter"/>
      <w:lvlText w:val="%1."/>
      <w:lvlJc w:val="left"/>
      <w:pPr>
        <w:ind w:left="720" w:hanging="360"/>
      </w:pPr>
      <w:rPr>
        <w:rFonts w:hint="default"/>
        <w:sz w:val="24"/>
      </w:rPr>
    </w:lvl>
    <w:lvl w:ilvl="1" w:tplc="34090019">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16cid:durableId="1708068162">
    <w:abstractNumId w:val="4"/>
  </w:num>
  <w:num w:numId="2" w16cid:durableId="946238274">
    <w:abstractNumId w:val="0"/>
  </w:num>
  <w:num w:numId="3" w16cid:durableId="1372800141">
    <w:abstractNumId w:val="2"/>
  </w:num>
  <w:num w:numId="4" w16cid:durableId="501556332">
    <w:abstractNumId w:val="1"/>
  </w:num>
  <w:num w:numId="5" w16cid:durableId="216821599">
    <w:abstractNumId w:val="5"/>
  </w:num>
  <w:num w:numId="6" w16cid:durableId="1443571366">
    <w:abstractNumId w:val="6"/>
  </w:num>
  <w:num w:numId="7" w16cid:durableId="18117019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B92"/>
    <w:rsid w:val="000B6E15"/>
    <w:rsid w:val="003D3655"/>
    <w:rsid w:val="008676FF"/>
    <w:rsid w:val="00922330"/>
    <w:rsid w:val="0094006C"/>
    <w:rsid w:val="00B03E4F"/>
    <w:rsid w:val="00D927B6"/>
    <w:rsid w:val="00DA4E82"/>
    <w:rsid w:val="00EF2B92"/>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579B9"/>
  <w15:chartTrackingRefBased/>
  <w15:docId w15:val="{5A7F5168-42CF-47F6-959F-CF6598E35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2B92"/>
  </w:style>
  <w:style w:type="paragraph" w:styleId="Heading1">
    <w:name w:val="heading 1"/>
    <w:basedOn w:val="Normal"/>
    <w:next w:val="Normal"/>
    <w:link w:val="Heading1Char"/>
    <w:uiPriority w:val="9"/>
    <w:qFormat/>
    <w:rsid w:val="00EF2B92"/>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nhideWhenUsed/>
    <w:qFormat/>
    <w:rsid w:val="00EF2B92"/>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EF2B92"/>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EF2B9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F2B9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F2B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2B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2B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2B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2B92"/>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rsid w:val="00EF2B92"/>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EF2B92"/>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EF2B9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F2B9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F2B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2B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2B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2B92"/>
    <w:rPr>
      <w:rFonts w:eastAsiaTheme="majorEastAsia" w:cstheme="majorBidi"/>
      <w:color w:val="272727" w:themeColor="text1" w:themeTint="D8"/>
    </w:rPr>
  </w:style>
  <w:style w:type="paragraph" w:styleId="Title">
    <w:name w:val="Title"/>
    <w:basedOn w:val="Normal"/>
    <w:next w:val="Normal"/>
    <w:link w:val="TitleChar"/>
    <w:qFormat/>
    <w:rsid w:val="00EF2B92"/>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EF2B92"/>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EF2B92"/>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EF2B92"/>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EF2B92"/>
    <w:pPr>
      <w:spacing w:before="160"/>
      <w:jc w:val="center"/>
    </w:pPr>
    <w:rPr>
      <w:i/>
      <w:iCs/>
      <w:color w:val="404040" w:themeColor="text1" w:themeTint="BF"/>
    </w:rPr>
  </w:style>
  <w:style w:type="character" w:customStyle="1" w:styleId="QuoteChar">
    <w:name w:val="Quote Char"/>
    <w:basedOn w:val="DefaultParagraphFont"/>
    <w:link w:val="Quote"/>
    <w:uiPriority w:val="29"/>
    <w:rsid w:val="00EF2B92"/>
    <w:rPr>
      <w:i/>
      <w:iCs/>
      <w:color w:val="404040" w:themeColor="text1" w:themeTint="BF"/>
    </w:rPr>
  </w:style>
  <w:style w:type="paragraph" w:styleId="ListParagraph">
    <w:name w:val="List Paragraph"/>
    <w:basedOn w:val="Normal"/>
    <w:link w:val="ListParagraphChar"/>
    <w:uiPriority w:val="34"/>
    <w:qFormat/>
    <w:rsid w:val="00EF2B92"/>
    <w:pPr>
      <w:ind w:left="720"/>
      <w:contextualSpacing/>
    </w:pPr>
  </w:style>
  <w:style w:type="character" w:styleId="IntenseEmphasis">
    <w:name w:val="Intense Emphasis"/>
    <w:basedOn w:val="DefaultParagraphFont"/>
    <w:uiPriority w:val="21"/>
    <w:qFormat/>
    <w:rsid w:val="00EF2B92"/>
    <w:rPr>
      <w:i/>
      <w:iCs/>
      <w:color w:val="2F5496" w:themeColor="accent1" w:themeShade="BF"/>
    </w:rPr>
  </w:style>
  <w:style w:type="paragraph" w:styleId="IntenseQuote">
    <w:name w:val="Intense Quote"/>
    <w:basedOn w:val="Normal"/>
    <w:next w:val="Normal"/>
    <w:link w:val="IntenseQuoteChar"/>
    <w:uiPriority w:val="30"/>
    <w:qFormat/>
    <w:rsid w:val="00EF2B9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F2B92"/>
    <w:rPr>
      <w:i/>
      <w:iCs/>
      <w:color w:val="2F5496" w:themeColor="accent1" w:themeShade="BF"/>
    </w:rPr>
  </w:style>
  <w:style w:type="character" w:styleId="IntenseReference">
    <w:name w:val="Intense Reference"/>
    <w:basedOn w:val="DefaultParagraphFont"/>
    <w:uiPriority w:val="32"/>
    <w:qFormat/>
    <w:rsid w:val="00EF2B92"/>
    <w:rPr>
      <w:b/>
      <w:bCs/>
      <w:smallCaps/>
      <w:color w:val="2F5496" w:themeColor="accent1" w:themeShade="BF"/>
      <w:spacing w:val="5"/>
    </w:rPr>
  </w:style>
  <w:style w:type="character" w:customStyle="1" w:styleId="ListParagraphChar">
    <w:name w:val="List Paragraph Char"/>
    <w:link w:val="ListParagraph"/>
    <w:uiPriority w:val="34"/>
    <w:rsid w:val="00EF2B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1336</Words>
  <Characters>7620</Characters>
  <Application>Microsoft Office Word</Application>
  <DocSecurity>0</DocSecurity>
  <Lines>63</Lines>
  <Paragraphs>17</Paragraphs>
  <ScaleCrop>false</ScaleCrop>
  <Company/>
  <LinksUpToDate>false</LinksUpToDate>
  <CharactersWithSpaces>8939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dcterms:created xsi:type="dcterms:W3CDTF">2025-10-01T05:32:00Z</dcterms:created>
  <dcterms:modified xsi:type="dcterms:W3CDTF">2025-10-08T03:17:00Z</dcterms:modified>
</cp:coreProperties>
</file>